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2AAF194A"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4C5C09">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C54907">
        <w:rPr>
          <w:rFonts w:ascii="Arial" w:hAnsi="Arial" w:cs="Arial"/>
          <w:sz w:val="24"/>
          <w:szCs w:val="24"/>
        </w:rPr>
        <w:t>1</w:t>
      </w:r>
      <w:r w:rsidR="004C5C09">
        <w:rPr>
          <w:rFonts w:ascii="Arial" w:hAnsi="Arial" w:cs="Arial"/>
          <w:sz w:val="24"/>
          <w:szCs w:val="24"/>
        </w:rPr>
        <w:t>3434</w:t>
      </w:r>
    </w:p>
    <w:p w14:paraId="0958DC9B" w14:textId="77777777" w:rsidR="004C5C09" w:rsidRPr="001C6FD8" w:rsidRDefault="004C5C09" w:rsidP="004C5C09">
      <w:pPr>
        <w:pStyle w:val="ae"/>
        <w:jc w:val="both"/>
        <w:rPr>
          <w:rFonts w:ascii="Arial" w:eastAsiaTheme="minorEastAsia" w:hAnsi="Arial" w:cs="Arial"/>
          <w:b w:val="0"/>
          <w:i w:val="0"/>
          <w:noProof w:val="0"/>
          <w:sz w:val="24"/>
          <w:lang w:eastAsia="zh-CN"/>
        </w:rPr>
      </w:pPr>
      <w:bookmarkStart w:id="3" w:name="_Hlk210417538"/>
      <w:r w:rsidRPr="001C6FD8">
        <w:rPr>
          <w:rFonts w:ascii="Arial" w:hAnsi="Arial" w:cs="Arial"/>
          <w:i w:val="0"/>
          <w:sz w:val="24"/>
          <w:szCs w:val="24"/>
          <w:lang w:eastAsia="zh-CN"/>
        </w:rPr>
        <w:t>Prague, Czech Republic, October 13 – 17, 2025</w:t>
      </w:r>
    </w:p>
    <w:bookmarkEnd w:id="3"/>
    <w:p w14:paraId="26089E27" w14:textId="379D6CA8" w:rsidR="00C47512" w:rsidRPr="004C5C09" w:rsidRDefault="00C47512" w:rsidP="0037119B">
      <w:pPr>
        <w:pStyle w:val="ae"/>
        <w:jc w:val="both"/>
        <w:rPr>
          <w:rFonts w:ascii="Arial" w:eastAsiaTheme="minorEastAsia" w:hAnsi="Arial" w:cs="Arial"/>
          <w:b w:val="0"/>
          <w:i w:val="0"/>
          <w:noProof w:val="0"/>
          <w:sz w:val="24"/>
          <w:lang w:eastAsia="zh-CN"/>
        </w:rPr>
      </w:pPr>
    </w:p>
    <w:p w14:paraId="2D5E31DD" w14:textId="77777777" w:rsidR="006A4946" w:rsidRPr="002B17CC" w:rsidRDefault="006A4946" w:rsidP="0037119B">
      <w:pPr>
        <w:pStyle w:val="ae"/>
        <w:jc w:val="both"/>
        <w:rPr>
          <w:rFonts w:ascii="Arial" w:eastAsiaTheme="minorEastAsia" w:hAnsi="Arial" w:cs="Arial"/>
          <w:b w:val="0"/>
          <w:i w:val="0"/>
          <w:noProof w:val="0"/>
          <w:sz w:val="24"/>
          <w:lang w:eastAsia="zh-CN"/>
        </w:rPr>
      </w:pPr>
    </w:p>
    <w:p w14:paraId="5CB7EB7B" w14:textId="563B969B"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84E23">
        <w:rPr>
          <w:rFonts w:ascii="Arial" w:hAnsi="Arial" w:cs="Arial"/>
          <w:sz w:val="24"/>
          <w:lang w:val="en-US"/>
        </w:rPr>
        <w:t>Discussion o</w:t>
      </w:r>
      <w:r w:rsidR="00E85117">
        <w:rPr>
          <w:rFonts w:ascii="Arial" w:hAnsi="Arial" w:cs="Arial"/>
          <w:sz w:val="24"/>
          <w:lang w:val="en-US"/>
        </w:rPr>
        <w:t xml:space="preserve">n </w:t>
      </w:r>
      <w:r w:rsidR="00B956EE">
        <w:rPr>
          <w:rFonts w:ascii="Arial" w:hAnsi="Arial" w:cs="Arial"/>
          <w:sz w:val="24"/>
          <w:lang w:val="en-US"/>
        </w:rPr>
        <w:t>demodulation requirements for</w:t>
      </w:r>
      <w:r w:rsidR="006A4946">
        <w:rPr>
          <w:rFonts w:ascii="Arial" w:hAnsi="Arial" w:cs="Arial"/>
          <w:sz w:val="24"/>
          <w:lang w:val="en-US"/>
        </w:rPr>
        <w:t xml:space="preserve"> </w:t>
      </w:r>
      <w:r w:rsidR="002917CD">
        <w:rPr>
          <w:rFonts w:ascii="Arial" w:hAnsi="Arial" w:cs="Arial"/>
          <w:sz w:val="24"/>
          <w:lang w:val="en-US"/>
        </w:rPr>
        <w:t xml:space="preserve">Ambient IoT </w:t>
      </w:r>
      <w:r w:rsidR="002121FC">
        <w:rPr>
          <w:rFonts w:ascii="Arial" w:hAnsi="Arial" w:cs="Arial"/>
          <w:sz w:val="24"/>
          <w:lang w:val="en-US"/>
        </w:rPr>
        <w:t>Base station</w:t>
      </w:r>
    </w:p>
    <w:bookmarkEnd w:id="4"/>
    <w:p w14:paraId="16D1BC0E" w14:textId="7BFDD153"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w:t>
      </w:r>
      <w:bookmarkStart w:id="5" w:name="_GoBack"/>
      <w:bookmarkEnd w:id="5"/>
      <w:r w:rsidR="000E6313" w:rsidRPr="00752DF1">
        <w:rPr>
          <w:rStyle w:val="afb"/>
          <w:rFonts w:ascii="Arial" w:hAnsi="Arial" w:cs="Arial"/>
          <w:lang w:val="fr-FR"/>
        </w:rPr>
        <w:t>on</w:t>
      </w:r>
    </w:p>
    <w:p w14:paraId="07282DEC" w14:textId="2192819F"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71E13">
        <w:rPr>
          <w:rFonts w:ascii="Arial" w:hAnsi="Arial" w:cs="Arial"/>
          <w:sz w:val="24"/>
          <w:lang w:val="pt-BR"/>
        </w:rPr>
        <w:t>6.15.5</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6FDDDB48" w14:textId="3B800C57" w:rsidR="00B956EE" w:rsidRDefault="002917CD" w:rsidP="003E601F">
      <w:pPr>
        <w:pStyle w:val="31"/>
        <w:spacing w:before="120" w:after="120"/>
        <w:rPr>
          <w:rFonts w:eastAsiaTheme="minorEastAsia"/>
        </w:rPr>
      </w:pPr>
      <w:r>
        <w:rPr>
          <w:rFonts w:eastAsiaTheme="minorEastAsia" w:hint="eastAsia"/>
        </w:rPr>
        <w:t>I</w:t>
      </w:r>
      <w:r>
        <w:rPr>
          <w:rFonts w:eastAsiaTheme="minorEastAsia"/>
        </w:rPr>
        <w:t xml:space="preserve">n last meeting, a </w:t>
      </w:r>
      <w:proofErr w:type="gramStart"/>
      <w:r>
        <w:rPr>
          <w:rFonts w:eastAsiaTheme="minorEastAsia"/>
        </w:rPr>
        <w:t>WF</w:t>
      </w:r>
      <w:r w:rsidRPr="002917CD">
        <w:rPr>
          <w:rFonts w:eastAsiaTheme="minorEastAsia"/>
          <w:vertAlign w:val="superscript"/>
        </w:rPr>
        <w:t>[</w:t>
      </w:r>
      <w:proofErr w:type="gramEnd"/>
      <w:r w:rsidRPr="002917CD">
        <w:rPr>
          <w:rFonts w:eastAsiaTheme="minorEastAsia"/>
          <w:vertAlign w:val="superscript"/>
        </w:rPr>
        <w:t xml:space="preserve">1] </w:t>
      </w:r>
      <w:r>
        <w:rPr>
          <w:rFonts w:eastAsiaTheme="minorEastAsia"/>
        </w:rPr>
        <w:t>for A-</w:t>
      </w:r>
      <w:proofErr w:type="spellStart"/>
      <w:r>
        <w:rPr>
          <w:rFonts w:eastAsiaTheme="minorEastAsia"/>
        </w:rPr>
        <w:t>IoT_demod</w:t>
      </w:r>
      <w:proofErr w:type="spellEnd"/>
      <w:r>
        <w:rPr>
          <w:rFonts w:eastAsiaTheme="minorEastAsia"/>
        </w:rPr>
        <w:t xml:space="preserve"> was approved, where some open issues are left. This contribution provides our related issues.</w:t>
      </w:r>
    </w:p>
    <w:p w14:paraId="71039309" w14:textId="7156E543" w:rsidR="008F3CF8" w:rsidRPr="008F3CF8" w:rsidRDefault="00B956E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Theme="minorEastAsia" w:hAnsi="Arial" w:cs="Arial"/>
          <w:sz w:val="32"/>
          <w:lang w:eastAsia="zh-CN"/>
        </w:rPr>
        <w:t>Discussions</w:t>
      </w:r>
    </w:p>
    <w:p w14:paraId="1E6321AD" w14:textId="43C8E058" w:rsidR="002917CD" w:rsidRPr="002917CD" w:rsidRDefault="002917CD" w:rsidP="002917CD">
      <w:pPr>
        <w:rPr>
          <w:rFonts w:eastAsiaTheme="minorEastAsia"/>
          <w:b/>
          <w:u w:val="single"/>
          <w:lang w:val="en-US" w:eastAsia="zh-CN"/>
        </w:rPr>
      </w:pPr>
    </w:p>
    <w:p w14:paraId="5D1BB130" w14:textId="1A287AF8" w:rsidR="002917CD" w:rsidRDefault="002917CD" w:rsidP="002917CD">
      <w:pPr>
        <w:rPr>
          <w:b/>
          <w:u w:val="single"/>
          <w:lang w:val="en-US" w:eastAsia="zh-CN"/>
        </w:rPr>
      </w:pPr>
      <w:r>
        <w:rPr>
          <w:rFonts w:hint="eastAsia"/>
          <w:b/>
          <w:u w:val="single"/>
          <w:lang w:val="en-US" w:eastAsia="zh-CN"/>
        </w:rPr>
        <w:t>Whether to define PDRCH demodulation requirement</w:t>
      </w:r>
      <w:r>
        <w:rPr>
          <w:b/>
          <w:u w:val="single"/>
          <w:lang w:val="en-US" w:eastAsia="zh-CN"/>
        </w:rPr>
        <w:t xml:space="preserve"> for Ambient-IoT</w:t>
      </w:r>
    </w:p>
    <w:p w14:paraId="1E022B73" w14:textId="698B4FC0" w:rsidR="002917CD" w:rsidRDefault="002917CD" w:rsidP="002917CD">
      <w:pPr>
        <w:rPr>
          <w:rFonts w:eastAsiaTheme="minorEastAsia"/>
          <w:bCs/>
          <w:lang w:val="en-US" w:eastAsia="zh-CN"/>
        </w:rPr>
      </w:pPr>
      <w:r w:rsidRPr="002917CD">
        <w:rPr>
          <w:rFonts w:eastAsiaTheme="minorEastAsia" w:hint="eastAsia"/>
          <w:bCs/>
          <w:lang w:val="en-US" w:eastAsia="zh-CN"/>
        </w:rPr>
        <w:t>O</w:t>
      </w:r>
      <w:r w:rsidRPr="002917CD">
        <w:rPr>
          <w:rFonts w:eastAsiaTheme="minorEastAsia"/>
          <w:bCs/>
          <w:lang w:val="en-US" w:eastAsia="zh-CN"/>
        </w:rPr>
        <w:t>ne issue is whether to define PDRCH demodulation requirements for Ambient-Io</w:t>
      </w:r>
      <w:r>
        <w:rPr>
          <w:rFonts w:eastAsiaTheme="minorEastAsia"/>
          <w:bCs/>
          <w:lang w:val="en-US" w:eastAsia="zh-CN"/>
        </w:rPr>
        <w:t>T</w:t>
      </w:r>
      <w:r w:rsidRPr="002917CD">
        <w:rPr>
          <w:rFonts w:eastAsiaTheme="minorEastAsia"/>
          <w:bCs/>
          <w:lang w:val="en-US" w:eastAsia="zh-CN"/>
        </w:rPr>
        <w:t>,</w:t>
      </w:r>
      <w:r>
        <w:rPr>
          <w:rFonts w:eastAsiaTheme="minorEastAsia"/>
          <w:bCs/>
          <w:lang w:val="en-US" w:eastAsia="zh-CN"/>
        </w:rPr>
        <w:t xml:space="preserve"> the candidate options are:</w:t>
      </w:r>
    </w:p>
    <w:tbl>
      <w:tblPr>
        <w:tblStyle w:val="af7"/>
        <w:tblW w:w="0" w:type="auto"/>
        <w:tblLook w:val="04A0" w:firstRow="1" w:lastRow="0" w:firstColumn="1" w:lastColumn="0" w:noHBand="0" w:noVBand="1"/>
      </w:tblPr>
      <w:tblGrid>
        <w:gridCol w:w="10457"/>
      </w:tblGrid>
      <w:tr w:rsidR="002917CD" w14:paraId="3DB719AE" w14:textId="77777777" w:rsidTr="002917CD">
        <w:tc>
          <w:tcPr>
            <w:tcW w:w="10457" w:type="dxa"/>
          </w:tcPr>
          <w:p w14:paraId="1A127C2F" w14:textId="77777777" w:rsidR="002917CD" w:rsidRDefault="002917CD" w:rsidP="002917CD">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5232CDD9" w14:textId="77777777" w:rsidR="002917CD" w:rsidRDefault="002917CD" w:rsidP="002917CD">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w:t>
            </w:r>
            <w:r>
              <w:rPr>
                <w:rFonts w:eastAsia="宋体"/>
                <w:szCs w:val="24"/>
              </w:rPr>
              <w:t>1</w:t>
            </w:r>
            <w:r>
              <w:rPr>
                <w:rFonts w:eastAsia="宋体" w:hint="eastAsia"/>
                <w:szCs w:val="24"/>
              </w:rPr>
              <w:t>: Define PDRCH demodulation requirement.</w:t>
            </w:r>
          </w:p>
          <w:p w14:paraId="1B58EE35" w14:textId="303EEE03" w:rsidR="002917CD" w:rsidRPr="002917CD" w:rsidRDefault="002917CD" w:rsidP="002917CD">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ption 2: Not define PDRCH demodulation requirements</w:t>
            </w:r>
          </w:p>
        </w:tc>
      </w:tr>
    </w:tbl>
    <w:p w14:paraId="2ECFB6B9" w14:textId="6487A41D" w:rsidR="00092C79" w:rsidRDefault="002917CD" w:rsidP="002917CD">
      <w:pPr>
        <w:pStyle w:val="31"/>
        <w:spacing w:before="120" w:after="120"/>
        <w:rPr>
          <w:rFonts w:eastAsiaTheme="minorEastAsia"/>
        </w:rPr>
      </w:pPr>
      <w:r>
        <w:rPr>
          <w:rFonts w:eastAsiaTheme="minorEastAsia" w:hint="eastAsia"/>
          <w:lang w:val="en-US"/>
        </w:rPr>
        <w:t>W</w:t>
      </w:r>
      <w:r>
        <w:rPr>
          <w:rFonts w:eastAsiaTheme="minorEastAsia"/>
          <w:lang w:val="en-US"/>
        </w:rPr>
        <w:t>e prefer option 1</w:t>
      </w:r>
      <w:r w:rsidR="00092C79">
        <w:rPr>
          <w:rFonts w:eastAsiaTheme="minorEastAsia"/>
        </w:rPr>
        <w:t>, TS 38.191 has reserved one section for demodulation requirements and Ambient-</w:t>
      </w:r>
      <w:proofErr w:type="spellStart"/>
      <w:r w:rsidR="00092C79">
        <w:rPr>
          <w:rFonts w:eastAsiaTheme="minorEastAsia"/>
        </w:rPr>
        <w:t>Iot</w:t>
      </w:r>
      <w:proofErr w:type="spellEnd"/>
      <w:r w:rsidR="00092C79">
        <w:rPr>
          <w:rFonts w:eastAsiaTheme="minorEastAsia"/>
        </w:rPr>
        <w:t xml:space="preserve"> is a new Base station type and PDRCH is new physical channel, we should define limited number of tests to verify the performance.</w:t>
      </w:r>
    </w:p>
    <w:p w14:paraId="31FEE925" w14:textId="52CA0A79" w:rsidR="002917CD" w:rsidRDefault="00092C79" w:rsidP="004134F1">
      <w:pPr>
        <w:pStyle w:val="proposal"/>
        <w:spacing w:after="120"/>
        <w:rPr>
          <w:rFonts w:eastAsiaTheme="minorEastAsia"/>
        </w:rPr>
      </w:pPr>
      <w:r>
        <w:rPr>
          <w:rFonts w:eastAsiaTheme="minorEastAsia" w:hint="eastAsia"/>
        </w:rPr>
        <w:t>P</w:t>
      </w:r>
      <w:r>
        <w:rPr>
          <w:rFonts w:eastAsiaTheme="minorEastAsia"/>
        </w:rPr>
        <w:t>roposal 1: Define PDRCH demodulation requirements</w:t>
      </w:r>
    </w:p>
    <w:p w14:paraId="2C00AD15" w14:textId="77777777" w:rsidR="004C5C09" w:rsidRDefault="004C5C09" w:rsidP="004134F1">
      <w:pPr>
        <w:pStyle w:val="proposal"/>
        <w:spacing w:after="120"/>
        <w:rPr>
          <w:rFonts w:eastAsiaTheme="minorEastAsia" w:hint="eastAsia"/>
        </w:rPr>
      </w:pPr>
    </w:p>
    <w:p w14:paraId="00A67A56" w14:textId="09C7334E" w:rsidR="00092C79" w:rsidRDefault="00092C79" w:rsidP="00092C79">
      <w:pPr>
        <w:rPr>
          <w:b/>
          <w:u w:val="single"/>
          <w:lang w:val="en-US" w:eastAsia="zh-CN"/>
        </w:rPr>
      </w:pPr>
      <w:r>
        <w:rPr>
          <w:b/>
          <w:u w:val="single"/>
          <w:lang w:val="en-US" w:eastAsia="zh-CN"/>
        </w:rPr>
        <w:t>D2R message structure for testing</w:t>
      </w:r>
    </w:p>
    <w:p w14:paraId="3A07FCA5" w14:textId="4158BDA3" w:rsidR="00092C79" w:rsidRDefault="00092C79" w:rsidP="00092C79">
      <w:pPr>
        <w:rPr>
          <w:rFonts w:eastAsiaTheme="minorEastAsia"/>
          <w:bCs/>
          <w:lang w:val="en-US" w:eastAsia="zh-CN"/>
        </w:rPr>
      </w:pPr>
      <w:r>
        <w:rPr>
          <w:rFonts w:eastAsiaTheme="minorEastAsia"/>
          <w:bCs/>
          <w:lang w:val="en-US" w:eastAsia="zh-CN"/>
        </w:rPr>
        <w:t>One issue is D2R message structure for testing:</w:t>
      </w:r>
    </w:p>
    <w:tbl>
      <w:tblPr>
        <w:tblStyle w:val="af7"/>
        <w:tblW w:w="0" w:type="auto"/>
        <w:tblLook w:val="04A0" w:firstRow="1" w:lastRow="0" w:firstColumn="1" w:lastColumn="0" w:noHBand="0" w:noVBand="1"/>
      </w:tblPr>
      <w:tblGrid>
        <w:gridCol w:w="10457"/>
      </w:tblGrid>
      <w:tr w:rsidR="00092C79" w14:paraId="52D714BE" w14:textId="77777777" w:rsidTr="00092C79">
        <w:tc>
          <w:tcPr>
            <w:tcW w:w="10457" w:type="dxa"/>
          </w:tcPr>
          <w:p w14:paraId="0DF14E4C" w14:textId="77777777" w:rsidR="00092C79" w:rsidRDefault="00092C79" w:rsidP="00092C79">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7D5565F7" w14:textId="30FCD266" w:rsidR="00092C79" w:rsidRDefault="00092C79" w:rsidP="00092C79">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 xml:space="preserve">ption 1: Short D2R transmission </w:t>
            </w:r>
            <w:r w:rsidR="00C97C38">
              <w:rPr>
                <w:rFonts w:eastAsia="宋体"/>
                <w:szCs w:val="24"/>
              </w:rPr>
              <w:t xml:space="preserve">with </w:t>
            </w:r>
            <w:proofErr w:type="spellStart"/>
            <w:r w:rsidR="00C97C38">
              <w:rPr>
                <w:rFonts w:eastAsia="宋体"/>
                <w:szCs w:val="24"/>
              </w:rPr>
              <w:t>midamble</w:t>
            </w:r>
            <w:proofErr w:type="spellEnd"/>
            <w:r w:rsidR="00C97C38">
              <w:rPr>
                <w:rFonts w:eastAsia="宋体"/>
                <w:szCs w:val="24"/>
              </w:rPr>
              <w:t xml:space="preserve"> inserted</w:t>
            </w:r>
            <w:r w:rsidR="00C97C38" w:rsidDel="00C97C38">
              <w:rPr>
                <w:rFonts w:eastAsia="宋体"/>
                <w:szCs w:val="24"/>
              </w:rPr>
              <w:t xml:space="preserve"> </w:t>
            </w:r>
            <w:r>
              <w:rPr>
                <w:rFonts w:eastAsia="宋体"/>
                <w:szCs w:val="24"/>
              </w:rPr>
              <w:t xml:space="preserve">with </w:t>
            </w:r>
            <w:r>
              <w:rPr>
                <w:rFonts w:eastAsia="宋体" w:hint="eastAsia"/>
                <w:szCs w:val="24"/>
              </w:rPr>
              <w:t>31 bit</w:t>
            </w:r>
            <w:r>
              <w:rPr>
                <w:rFonts w:eastAsia="宋体"/>
                <w:szCs w:val="24"/>
              </w:rPr>
              <w:t>s</w:t>
            </w:r>
            <w:r>
              <w:rPr>
                <w:rFonts w:eastAsia="宋体" w:hint="eastAsia"/>
                <w:szCs w:val="24"/>
              </w:rPr>
              <w:t xml:space="preserve"> Preamble</w:t>
            </w:r>
            <w:r w:rsidR="00C97C38">
              <w:rPr>
                <w:rFonts w:eastAsia="宋体"/>
                <w:szCs w:val="24"/>
              </w:rPr>
              <w:t xml:space="preserve"> without additional </w:t>
            </w:r>
            <w:proofErr w:type="spellStart"/>
            <w:r w:rsidR="00C97C38">
              <w:rPr>
                <w:rFonts w:eastAsia="宋体"/>
                <w:szCs w:val="24"/>
              </w:rPr>
              <w:t>midamble</w:t>
            </w:r>
            <w:proofErr w:type="spellEnd"/>
          </w:p>
          <w:p w14:paraId="5035A2F3" w14:textId="77777777" w:rsidR="00092C79" w:rsidRDefault="00092C79" w:rsidP="00092C79">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 xml:space="preserve">Option 2: Long D2R transmission with </w:t>
            </w:r>
            <w:proofErr w:type="spellStart"/>
            <w:r>
              <w:rPr>
                <w:rFonts w:eastAsia="宋体"/>
                <w:szCs w:val="24"/>
              </w:rPr>
              <w:t>midamble</w:t>
            </w:r>
            <w:proofErr w:type="spellEnd"/>
            <w:r>
              <w:rPr>
                <w:rFonts w:eastAsia="宋体"/>
                <w:szCs w:val="24"/>
              </w:rPr>
              <w:t xml:space="preserve"> inserted with </w:t>
            </w:r>
            <w:r>
              <w:rPr>
                <w:rFonts w:eastAsia="宋体" w:hint="eastAsia"/>
                <w:szCs w:val="24"/>
              </w:rPr>
              <w:t>31 bit</w:t>
            </w:r>
            <w:r>
              <w:rPr>
                <w:rFonts w:eastAsia="宋体"/>
                <w:szCs w:val="24"/>
              </w:rPr>
              <w:t>s</w:t>
            </w:r>
            <w:r>
              <w:rPr>
                <w:rFonts w:eastAsia="宋体" w:hint="eastAsia"/>
                <w:szCs w:val="24"/>
              </w:rPr>
              <w:t xml:space="preserve"> Preamble and 31 bit</w:t>
            </w:r>
            <w:r>
              <w:rPr>
                <w:rFonts w:eastAsia="宋体"/>
                <w:szCs w:val="24"/>
              </w:rPr>
              <w:t>s</w:t>
            </w:r>
            <w:r>
              <w:rPr>
                <w:rFonts w:eastAsia="宋体" w:hint="eastAsia"/>
                <w:szCs w:val="24"/>
              </w:rPr>
              <w:t xml:space="preserve"> </w:t>
            </w:r>
            <w:proofErr w:type="spellStart"/>
            <w:r>
              <w:rPr>
                <w:rFonts w:eastAsia="宋体" w:hint="eastAsia"/>
                <w:szCs w:val="24"/>
              </w:rPr>
              <w:t>Midamble</w:t>
            </w:r>
            <w:proofErr w:type="spellEnd"/>
          </w:p>
          <w:p w14:paraId="764F149F" w14:textId="5C107F9F" w:rsidR="00092C79" w:rsidRPr="00092C79" w:rsidRDefault="00092C79" w:rsidP="00092C79">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 are not precluded</w:t>
            </w:r>
          </w:p>
        </w:tc>
      </w:tr>
    </w:tbl>
    <w:p w14:paraId="046FE20C" w14:textId="68386A23" w:rsidR="00092C79" w:rsidRPr="00092C79" w:rsidRDefault="00092C79" w:rsidP="00092C79">
      <w:pPr>
        <w:pStyle w:val="31"/>
        <w:spacing w:before="120" w:after="120"/>
        <w:rPr>
          <w:rFonts w:eastAsiaTheme="minorEastAsia"/>
          <w:lang w:val="en-US"/>
        </w:rPr>
      </w:pPr>
      <w:r>
        <w:rPr>
          <w:rFonts w:eastAsiaTheme="minorEastAsia" w:hint="eastAsia"/>
          <w:lang w:val="en-US"/>
        </w:rPr>
        <w:t>W</w:t>
      </w:r>
      <w:r>
        <w:rPr>
          <w:rFonts w:eastAsiaTheme="minorEastAsia"/>
          <w:lang w:val="en-US"/>
        </w:rPr>
        <w:t>e prefer to configure 31bits preamble</w:t>
      </w:r>
      <w:r w:rsidR="00BD1107">
        <w:rPr>
          <w:rFonts w:eastAsiaTheme="minorEastAsia"/>
          <w:lang w:val="en-US"/>
        </w:rPr>
        <w:t xml:space="preserve"> </w:t>
      </w:r>
      <w:r w:rsidR="004C5C09">
        <w:rPr>
          <w:rFonts w:eastAsiaTheme="minorEastAsia"/>
          <w:lang w:val="en-US"/>
        </w:rPr>
        <w:t xml:space="preserve">and additional </w:t>
      </w:r>
      <w:proofErr w:type="spellStart"/>
      <w:r w:rsidR="004C5C09">
        <w:rPr>
          <w:rFonts w:eastAsiaTheme="minorEastAsia"/>
          <w:lang w:val="en-US"/>
        </w:rPr>
        <w:t>midamble</w:t>
      </w:r>
      <w:proofErr w:type="spellEnd"/>
      <w:r w:rsidR="004C5C09">
        <w:rPr>
          <w:rFonts w:eastAsiaTheme="minorEastAsia"/>
          <w:lang w:val="en-US"/>
        </w:rPr>
        <w:t xml:space="preserve">, </w:t>
      </w:r>
      <w:proofErr w:type="spellStart"/>
      <w:proofErr w:type="gramStart"/>
      <w:r w:rsidR="004C5C09">
        <w:rPr>
          <w:rFonts w:eastAsiaTheme="minorEastAsia"/>
          <w:lang w:val="en-US"/>
        </w:rPr>
        <w:t>i,e</w:t>
      </w:r>
      <w:proofErr w:type="spellEnd"/>
      <w:proofErr w:type="gramEnd"/>
      <w:r w:rsidR="004C5C09">
        <w:rPr>
          <w:rFonts w:eastAsiaTheme="minorEastAsia"/>
          <w:lang w:val="en-US"/>
        </w:rPr>
        <w:t xml:space="preserve">, option 2 </w:t>
      </w:r>
      <w:r w:rsidR="00BD1107">
        <w:rPr>
          <w:rFonts w:eastAsiaTheme="minorEastAsia"/>
          <w:lang w:val="en-US"/>
        </w:rPr>
        <w:t xml:space="preserve">to guarantee the time/frequency synchronization performance </w:t>
      </w:r>
    </w:p>
    <w:p w14:paraId="5CDDED09" w14:textId="6388071B" w:rsidR="00BD1107" w:rsidRPr="00092C79" w:rsidRDefault="00BD1107" w:rsidP="00BD1107">
      <w:pPr>
        <w:pStyle w:val="proposal"/>
        <w:spacing w:after="120"/>
        <w:rPr>
          <w:rFonts w:eastAsiaTheme="minorEastAsia"/>
        </w:rPr>
      </w:pPr>
      <w:r>
        <w:rPr>
          <w:rFonts w:eastAsiaTheme="minorEastAsia" w:hint="eastAsia"/>
        </w:rPr>
        <w:t>P</w:t>
      </w:r>
      <w:r>
        <w:rPr>
          <w:rFonts w:eastAsiaTheme="minorEastAsia"/>
        </w:rPr>
        <w:t xml:space="preserve">roposal </w:t>
      </w:r>
      <w:r w:rsidR="00352D04">
        <w:rPr>
          <w:rFonts w:eastAsiaTheme="minorEastAsia"/>
        </w:rPr>
        <w:t>2</w:t>
      </w:r>
      <w:r>
        <w:rPr>
          <w:rFonts w:eastAsiaTheme="minorEastAsia"/>
        </w:rPr>
        <w:t xml:space="preserve">: </w:t>
      </w:r>
      <w:r w:rsidR="004C5C09">
        <w:rPr>
          <w:rFonts w:eastAsiaTheme="minorEastAsia"/>
        </w:rPr>
        <w:t xml:space="preserve">RAN4 to configure 31 bits preamble and additional midamble </w:t>
      </w:r>
    </w:p>
    <w:p w14:paraId="3114D248" w14:textId="66DDAAE0" w:rsidR="002917CD" w:rsidRDefault="002917CD" w:rsidP="004134F1">
      <w:pPr>
        <w:pStyle w:val="proposal"/>
        <w:spacing w:after="120"/>
        <w:rPr>
          <w:rFonts w:eastAsiaTheme="minorEastAsia"/>
        </w:rPr>
      </w:pPr>
    </w:p>
    <w:p w14:paraId="4146A524" w14:textId="433A393C" w:rsidR="00BD1107" w:rsidRDefault="00BD1107" w:rsidP="00BD1107">
      <w:pPr>
        <w:rPr>
          <w:b/>
          <w:u w:val="single"/>
          <w:lang w:val="en-US" w:eastAsia="zh-CN"/>
        </w:rPr>
      </w:pPr>
      <w:r>
        <w:rPr>
          <w:rFonts w:hint="eastAsia"/>
          <w:b/>
          <w:u w:val="single"/>
          <w:lang w:val="en-US" w:eastAsia="zh-CN"/>
        </w:rPr>
        <w:t>Reader detection assumption</w:t>
      </w:r>
    </w:p>
    <w:p w14:paraId="2BB298ED" w14:textId="7AACCDAF" w:rsidR="00BD1107" w:rsidRDefault="00BD1107" w:rsidP="00BD1107">
      <w:pPr>
        <w:rPr>
          <w:rFonts w:eastAsiaTheme="minorEastAsia"/>
          <w:bCs/>
          <w:lang w:val="en-US" w:eastAsia="zh-CN"/>
        </w:rPr>
      </w:pPr>
      <w:r>
        <w:rPr>
          <w:rFonts w:eastAsiaTheme="minorEastAsia"/>
          <w:bCs/>
          <w:lang w:val="en-US" w:eastAsia="zh-CN"/>
        </w:rPr>
        <w:t>One issue is reader detection assumption, the candidate options are:</w:t>
      </w:r>
    </w:p>
    <w:tbl>
      <w:tblPr>
        <w:tblStyle w:val="af7"/>
        <w:tblW w:w="0" w:type="auto"/>
        <w:tblLook w:val="04A0" w:firstRow="1" w:lastRow="0" w:firstColumn="1" w:lastColumn="0" w:noHBand="0" w:noVBand="1"/>
      </w:tblPr>
      <w:tblGrid>
        <w:gridCol w:w="10457"/>
      </w:tblGrid>
      <w:tr w:rsidR="00BD1107" w14:paraId="0D542138" w14:textId="77777777" w:rsidTr="00BD1107">
        <w:tc>
          <w:tcPr>
            <w:tcW w:w="10457" w:type="dxa"/>
          </w:tcPr>
          <w:p w14:paraId="30CD835F" w14:textId="77777777" w:rsidR="00BD1107" w:rsidRDefault="00BD1107" w:rsidP="00BD1107">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5735A81B" w14:textId="77777777" w:rsidR="00BD1107" w:rsidRDefault="00BD1107" w:rsidP="00BD1107">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 1: C</w:t>
            </w:r>
            <w:r>
              <w:rPr>
                <w:rFonts w:eastAsia="宋体" w:hint="eastAsia"/>
                <w:szCs w:val="24"/>
              </w:rPr>
              <w:t>oherence detection</w:t>
            </w:r>
          </w:p>
          <w:p w14:paraId="168BD417" w14:textId="228CE32C" w:rsidR="00BD1107" w:rsidRPr="00BD1107" w:rsidRDefault="00BD1107" w:rsidP="00BD1107">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 are not precluded</w:t>
            </w:r>
          </w:p>
        </w:tc>
      </w:tr>
    </w:tbl>
    <w:p w14:paraId="397F8D1B" w14:textId="5DAD8F6F" w:rsidR="00352D04" w:rsidRDefault="00352D04" w:rsidP="00352D04">
      <w:pPr>
        <w:pStyle w:val="31"/>
        <w:spacing w:before="120" w:after="120"/>
        <w:rPr>
          <w:rFonts w:eastAsiaTheme="minorEastAsia"/>
          <w:lang w:val="en-US"/>
        </w:rPr>
      </w:pPr>
      <w:r>
        <w:rPr>
          <w:rFonts w:eastAsiaTheme="minorEastAsia"/>
          <w:lang w:val="en-US"/>
        </w:rPr>
        <w:lastRenderedPageBreak/>
        <w:t>PDRCH is based on OOK modulation, envelop detection is more reasonable, but it’s up to BS implementation for requirements definition.</w:t>
      </w:r>
    </w:p>
    <w:p w14:paraId="0B98E29E" w14:textId="6352B778" w:rsidR="00352D04" w:rsidRPr="00352D04" w:rsidRDefault="00352D04" w:rsidP="00352D04">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3</w:t>
      </w:r>
      <w:r w:rsidRPr="00352D04">
        <w:rPr>
          <w:rFonts w:eastAsiaTheme="minorEastAsia"/>
          <w:b/>
          <w:bCs/>
          <w:lang w:val="en-US"/>
        </w:rPr>
        <w:t xml:space="preserve">: </w:t>
      </w:r>
      <w:r>
        <w:rPr>
          <w:rFonts w:eastAsiaTheme="minorEastAsia"/>
          <w:b/>
          <w:bCs/>
          <w:lang w:val="en-US"/>
        </w:rPr>
        <w:t>The reader detection assumption should be up to BS implementation</w:t>
      </w:r>
    </w:p>
    <w:p w14:paraId="60F13767" w14:textId="1E31E1E3" w:rsidR="002917CD" w:rsidRDefault="002917CD" w:rsidP="004134F1">
      <w:pPr>
        <w:pStyle w:val="proposal"/>
        <w:spacing w:after="120"/>
        <w:rPr>
          <w:rFonts w:eastAsiaTheme="minorEastAsia"/>
        </w:rPr>
      </w:pPr>
    </w:p>
    <w:p w14:paraId="7AB37FE0" w14:textId="72D779FC" w:rsidR="00BD1107" w:rsidRDefault="00BD1107" w:rsidP="004134F1">
      <w:pPr>
        <w:pStyle w:val="proposal"/>
        <w:spacing w:after="120"/>
        <w:rPr>
          <w:rFonts w:eastAsiaTheme="minorEastAsia"/>
        </w:rPr>
      </w:pPr>
    </w:p>
    <w:p w14:paraId="6E179244" w14:textId="666482CB" w:rsidR="00352D04" w:rsidRDefault="00352D04" w:rsidP="00352D04">
      <w:pPr>
        <w:rPr>
          <w:b/>
          <w:u w:val="single"/>
          <w:lang w:val="en-US" w:eastAsia="zh-CN"/>
        </w:rPr>
      </w:pPr>
      <w:r>
        <w:rPr>
          <w:rFonts w:hint="eastAsia"/>
          <w:b/>
          <w:u w:val="single"/>
          <w:lang w:val="en-US" w:eastAsia="zh-CN"/>
        </w:rPr>
        <w:t>Modulation</w:t>
      </w:r>
    </w:p>
    <w:p w14:paraId="38FA8E0C" w14:textId="330052A3" w:rsidR="00352D04" w:rsidRDefault="00352D04" w:rsidP="00352D04">
      <w:pPr>
        <w:rPr>
          <w:rFonts w:eastAsiaTheme="minorEastAsia"/>
          <w:bCs/>
          <w:lang w:val="en-US" w:eastAsia="zh-CN"/>
        </w:rPr>
      </w:pPr>
      <w:r>
        <w:rPr>
          <w:rFonts w:eastAsiaTheme="minorEastAsia"/>
          <w:bCs/>
          <w:lang w:val="en-US" w:eastAsia="zh-CN"/>
        </w:rPr>
        <w:t>One issue is modulation, the candidate options are:</w:t>
      </w:r>
    </w:p>
    <w:tbl>
      <w:tblPr>
        <w:tblStyle w:val="af7"/>
        <w:tblW w:w="0" w:type="auto"/>
        <w:tblLook w:val="04A0" w:firstRow="1" w:lastRow="0" w:firstColumn="1" w:lastColumn="0" w:noHBand="0" w:noVBand="1"/>
      </w:tblPr>
      <w:tblGrid>
        <w:gridCol w:w="10457"/>
      </w:tblGrid>
      <w:tr w:rsidR="00352D04" w14:paraId="3C90CD7E" w14:textId="77777777" w:rsidTr="00352D04">
        <w:tc>
          <w:tcPr>
            <w:tcW w:w="10457" w:type="dxa"/>
          </w:tcPr>
          <w:p w14:paraId="7448AED2" w14:textId="77777777" w:rsidR="00352D04" w:rsidRDefault="00352D04" w:rsidP="00352D04">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236798C4" w14:textId="77777777" w:rsidR="00352D04" w:rsidRDefault="00352D04" w:rsidP="00352D04">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1:</w:t>
            </w:r>
            <w:r>
              <w:rPr>
                <w:rFonts w:eastAsia="宋体"/>
                <w:szCs w:val="24"/>
              </w:rPr>
              <w:t xml:space="preserve"> B</w:t>
            </w:r>
            <w:r>
              <w:rPr>
                <w:rFonts w:eastAsia="宋体" w:hint="eastAsia"/>
                <w:szCs w:val="24"/>
              </w:rPr>
              <w:t>oth BPSK and OOK modulation scheme</w:t>
            </w:r>
          </w:p>
          <w:p w14:paraId="66393AC7" w14:textId="7D2A0FF9" w:rsidR="00352D04" w:rsidRPr="00352D04" w:rsidRDefault="00352D04" w:rsidP="00352D04">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2: OOK modulation</w:t>
            </w:r>
          </w:p>
        </w:tc>
      </w:tr>
    </w:tbl>
    <w:p w14:paraId="4F6FAF02" w14:textId="716E1549" w:rsidR="00BD1107" w:rsidRDefault="00352D04" w:rsidP="00352D04">
      <w:pPr>
        <w:pStyle w:val="31"/>
        <w:spacing w:before="120" w:after="120"/>
        <w:rPr>
          <w:rFonts w:eastAsiaTheme="minorEastAsia"/>
        </w:rPr>
      </w:pPr>
      <w:r>
        <w:rPr>
          <w:rFonts w:eastAsiaTheme="minorEastAsia"/>
        </w:rPr>
        <w:t>We prefer to only consider one modulation scheme, OOK modulation is preferred.</w:t>
      </w:r>
    </w:p>
    <w:p w14:paraId="2EFBB4F7" w14:textId="2DAE4D3C" w:rsidR="00352D04" w:rsidRPr="00352D04" w:rsidRDefault="00352D04" w:rsidP="00352D04">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4</w:t>
      </w:r>
      <w:r w:rsidRPr="00352D04">
        <w:rPr>
          <w:rFonts w:eastAsiaTheme="minorEastAsia"/>
          <w:b/>
          <w:bCs/>
          <w:lang w:val="en-US"/>
        </w:rPr>
        <w:t xml:space="preserve">: </w:t>
      </w:r>
      <w:r>
        <w:rPr>
          <w:rFonts w:eastAsiaTheme="minorEastAsia"/>
          <w:b/>
          <w:bCs/>
          <w:lang w:val="en-US"/>
        </w:rPr>
        <w:t xml:space="preserve"> Consider OOK modulation </w:t>
      </w:r>
    </w:p>
    <w:p w14:paraId="366B4C45" w14:textId="77777777" w:rsidR="002B493F" w:rsidRPr="00C97C38" w:rsidRDefault="002B493F" w:rsidP="004134F1">
      <w:pPr>
        <w:pStyle w:val="proposal"/>
        <w:spacing w:after="120"/>
        <w:rPr>
          <w:rFonts w:eastAsiaTheme="minorEastAsia"/>
          <w:lang w:val="en-US"/>
        </w:rPr>
      </w:pPr>
    </w:p>
    <w:p w14:paraId="45AB50C6" w14:textId="3A855F61" w:rsidR="00352D04" w:rsidRDefault="00352D04" w:rsidP="00352D04">
      <w:pPr>
        <w:rPr>
          <w:b/>
          <w:u w:val="single"/>
          <w:lang w:val="en-US" w:eastAsia="zh-CN"/>
        </w:rPr>
      </w:pPr>
      <w:r>
        <w:rPr>
          <w:b/>
          <w:u w:val="single"/>
          <w:lang w:val="en-US" w:eastAsia="zh-CN"/>
        </w:rPr>
        <w:t xml:space="preserve">Block level </w:t>
      </w:r>
      <w:r>
        <w:rPr>
          <w:rFonts w:hint="eastAsia"/>
          <w:b/>
          <w:u w:val="single"/>
          <w:lang w:val="en-US" w:eastAsia="zh-CN"/>
        </w:rPr>
        <w:t>Repetition</w:t>
      </w:r>
    </w:p>
    <w:p w14:paraId="29A8D1B3" w14:textId="515E11FF" w:rsidR="00352D04" w:rsidRDefault="00352D04" w:rsidP="00352D04">
      <w:pPr>
        <w:rPr>
          <w:rFonts w:eastAsiaTheme="minorEastAsia"/>
          <w:bCs/>
          <w:lang w:val="en-US" w:eastAsia="zh-CN"/>
        </w:rPr>
      </w:pPr>
      <w:r w:rsidRPr="00352D04">
        <w:rPr>
          <w:rFonts w:eastAsiaTheme="minorEastAsia"/>
          <w:bCs/>
          <w:lang w:val="en-US" w:eastAsia="zh-CN"/>
        </w:rPr>
        <w:t>One issue is block</w:t>
      </w:r>
      <w:r>
        <w:rPr>
          <w:rFonts w:eastAsiaTheme="minorEastAsia"/>
          <w:bCs/>
          <w:lang w:val="en-US" w:eastAsia="zh-CN"/>
        </w:rPr>
        <w:t xml:space="preserve"> level repetition, the candidate options are:</w:t>
      </w:r>
    </w:p>
    <w:tbl>
      <w:tblPr>
        <w:tblStyle w:val="af7"/>
        <w:tblW w:w="0" w:type="auto"/>
        <w:tblLook w:val="04A0" w:firstRow="1" w:lastRow="0" w:firstColumn="1" w:lastColumn="0" w:noHBand="0" w:noVBand="1"/>
      </w:tblPr>
      <w:tblGrid>
        <w:gridCol w:w="10457"/>
      </w:tblGrid>
      <w:tr w:rsidR="00352D04" w14:paraId="413506EA" w14:textId="77777777" w:rsidTr="00352D04">
        <w:tc>
          <w:tcPr>
            <w:tcW w:w="10457" w:type="dxa"/>
          </w:tcPr>
          <w:p w14:paraId="12002C61" w14:textId="77777777" w:rsidR="00352D04" w:rsidRDefault="00352D04" w:rsidP="00352D04">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2BB33006" w14:textId="77777777" w:rsidR="00352D04" w:rsidRDefault="00352D04" w:rsidP="00352D04">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 1: 1</w:t>
            </w:r>
          </w:p>
          <w:p w14:paraId="0AB0F1B3" w14:textId="658A0957" w:rsidR="00352D04" w:rsidRPr="00352D04" w:rsidRDefault="00352D04" w:rsidP="00352D04">
            <w:pPr>
              <w:pStyle w:val="afd"/>
              <w:widowControl/>
              <w:numPr>
                <w:ilvl w:val="1"/>
                <w:numId w:val="24"/>
              </w:numPr>
              <w:tabs>
                <w:tab w:val="left" w:pos="0"/>
              </w:tabs>
              <w:autoSpaceDE/>
              <w:autoSpaceDN/>
              <w:adjustRightInd/>
              <w:spacing w:after="120"/>
              <w:contextualSpacing w:val="0"/>
              <w:rPr>
                <w:rFonts w:eastAsia="宋体"/>
              </w:rPr>
            </w:pPr>
            <w:r w:rsidRPr="009A57B1">
              <w:rPr>
                <w:rFonts w:eastAsia="宋体"/>
                <w:szCs w:val="24"/>
              </w:rPr>
              <w:t xml:space="preserve">Option 2: </w:t>
            </w:r>
            <w:r>
              <w:rPr>
                <w:rFonts w:eastAsia="宋体"/>
                <w:szCs w:val="24"/>
              </w:rPr>
              <w:t>2</w:t>
            </w:r>
          </w:p>
        </w:tc>
      </w:tr>
    </w:tbl>
    <w:p w14:paraId="20E538D5" w14:textId="68698F8A" w:rsidR="00352D04" w:rsidRDefault="00352D04" w:rsidP="00352D04">
      <w:pPr>
        <w:pStyle w:val="31"/>
        <w:spacing w:before="120" w:after="120"/>
        <w:rPr>
          <w:rFonts w:eastAsiaTheme="minorEastAsia"/>
          <w:lang w:val="en-US"/>
        </w:rPr>
      </w:pPr>
      <w:r>
        <w:rPr>
          <w:rFonts w:eastAsiaTheme="minorEastAsia" w:hint="eastAsia"/>
          <w:lang w:val="en-US"/>
        </w:rPr>
        <w:t>W</w:t>
      </w:r>
      <w:r>
        <w:rPr>
          <w:rFonts w:eastAsiaTheme="minorEastAsia"/>
          <w:lang w:val="en-US"/>
        </w:rPr>
        <w:t>e prefer option 1.</w:t>
      </w:r>
    </w:p>
    <w:p w14:paraId="60F05CB1" w14:textId="70CE5CFA" w:rsidR="00352D04" w:rsidRDefault="00352D04" w:rsidP="00352D04">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5</w:t>
      </w:r>
      <w:r w:rsidRPr="00352D04">
        <w:rPr>
          <w:rFonts w:eastAsiaTheme="minorEastAsia"/>
          <w:b/>
          <w:bCs/>
          <w:lang w:val="en-US"/>
        </w:rPr>
        <w:t xml:space="preserve">: </w:t>
      </w:r>
      <w:r>
        <w:rPr>
          <w:rFonts w:eastAsiaTheme="minorEastAsia"/>
          <w:b/>
          <w:bCs/>
          <w:lang w:val="en-US"/>
        </w:rPr>
        <w:t xml:space="preserve"> Prefer option 1, consider no repetition.</w:t>
      </w:r>
    </w:p>
    <w:p w14:paraId="193EB0CE" w14:textId="18E2003C" w:rsidR="00352D04" w:rsidRDefault="00352D04" w:rsidP="00352D04">
      <w:pPr>
        <w:pStyle w:val="31"/>
        <w:spacing w:before="120" w:after="120"/>
        <w:rPr>
          <w:rFonts w:eastAsiaTheme="minorEastAsia"/>
          <w:b/>
          <w:bCs/>
          <w:lang w:val="en-US"/>
        </w:rPr>
      </w:pPr>
    </w:p>
    <w:p w14:paraId="25A267A6" w14:textId="10025408" w:rsidR="00380B5A" w:rsidRDefault="00380B5A" w:rsidP="00380B5A">
      <w:pPr>
        <w:rPr>
          <w:b/>
          <w:u w:val="single"/>
          <w:lang w:val="en-US" w:eastAsia="zh-CN"/>
        </w:rPr>
      </w:pPr>
      <w:r>
        <w:rPr>
          <w:rFonts w:hint="eastAsia"/>
          <w:b/>
          <w:u w:val="single"/>
          <w:lang w:val="en-US" w:eastAsia="zh-CN"/>
        </w:rPr>
        <w:t>SFO assumption</w:t>
      </w:r>
      <w:r>
        <w:rPr>
          <w:b/>
          <w:u w:val="single"/>
          <w:lang w:val="en-US" w:eastAsia="zh-CN"/>
        </w:rPr>
        <w:t xml:space="preserve"> &amp;</w:t>
      </w:r>
      <w:r w:rsidRPr="00380B5A">
        <w:rPr>
          <w:rFonts w:hint="eastAsia"/>
          <w:b/>
          <w:u w:val="single"/>
          <w:lang w:val="en-US" w:eastAsia="zh-CN"/>
        </w:rPr>
        <w:t xml:space="preserve"> </w:t>
      </w:r>
      <w:r>
        <w:rPr>
          <w:rFonts w:hint="eastAsia"/>
          <w:b/>
          <w:u w:val="single"/>
          <w:lang w:val="en-US" w:eastAsia="zh-CN"/>
        </w:rPr>
        <w:t>Device sampling rate</w:t>
      </w:r>
    </w:p>
    <w:p w14:paraId="4E470A74" w14:textId="360EC5E4" w:rsidR="00380B5A" w:rsidRDefault="00380B5A" w:rsidP="00352D04">
      <w:pPr>
        <w:pStyle w:val="31"/>
        <w:spacing w:before="120" w:after="120"/>
        <w:rPr>
          <w:rFonts w:eastAsiaTheme="minorEastAsia"/>
          <w:lang w:val="en-US"/>
        </w:rPr>
      </w:pPr>
      <w:r>
        <w:rPr>
          <w:rFonts w:eastAsiaTheme="minorEastAsia"/>
          <w:lang w:val="en-US"/>
        </w:rPr>
        <w:t>There are issues of SFO assumption and device sampling sate:</w:t>
      </w:r>
    </w:p>
    <w:tbl>
      <w:tblPr>
        <w:tblStyle w:val="af7"/>
        <w:tblW w:w="0" w:type="auto"/>
        <w:tblLook w:val="04A0" w:firstRow="1" w:lastRow="0" w:firstColumn="1" w:lastColumn="0" w:noHBand="0" w:noVBand="1"/>
      </w:tblPr>
      <w:tblGrid>
        <w:gridCol w:w="10457"/>
      </w:tblGrid>
      <w:tr w:rsidR="00380B5A" w14:paraId="087768EA" w14:textId="77777777" w:rsidTr="00380B5A">
        <w:tc>
          <w:tcPr>
            <w:tcW w:w="10457" w:type="dxa"/>
          </w:tcPr>
          <w:p w14:paraId="79F029AA" w14:textId="77777777" w:rsidR="00380B5A" w:rsidRDefault="00380B5A" w:rsidP="00380B5A">
            <w:pPr>
              <w:rPr>
                <w:b/>
                <w:u w:val="single"/>
                <w:lang w:val="en-US" w:eastAsia="zh-CN"/>
              </w:rPr>
            </w:pPr>
            <w:r>
              <w:rPr>
                <w:rFonts w:hint="eastAsia"/>
                <w:b/>
                <w:u w:val="single"/>
                <w:lang w:val="en-US" w:eastAsia="zh-CN"/>
              </w:rPr>
              <w:t>SFO assumption</w:t>
            </w:r>
          </w:p>
          <w:p w14:paraId="0D7B670E" w14:textId="77777777" w:rsidR="00380B5A" w:rsidRDefault="00380B5A" w:rsidP="00380B5A">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522D4725" w14:textId="77777777" w:rsidR="00380B5A" w:rsidRDefault="00380B5A" w:rsidP="00380B5A">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1: </w:t>
            </w:r>
            <w:r>
              <w:rPr>
                <w:rFonts w:eastAsia="宋体"/>
                <w:szCs w:val="24"/>
              </w:rPr>
              <w:t>10</w:t>
            </w:r>
            <w:r>
              <w:rPr>
                <w:rFonts w:eastAsia="宋体"/>
                <w:szCs w:val="24"/>
                <w:vertAlign w:val="superscript"/>
              </w:rPr>
              <w:t>4</w:t>
            </w:r>
            <w:r>
              <w:rPr>
                <w:rFonts w:eastAsia="宋体"/>
                <w:szCs w:val="24"/>
              </w:rPr>
              <w:t xml:space="preserve"> ppm~10</w:t>
            </w:r>
            <w:r>
              <w:rPr>
                <w:rFonts w:eastAsia="宋体"/>
                <w:szCs w:val="24"/>
                <w:vertAlign w:val="superscript"/>
              </w:rPr>
              <w:t>5</w:t>
            </w:r>
            <w:r>
              <w:rPr>
                <w:rFonts w:eastAsia="宋体"/>
                <w:szCs w:val="24"/>
              </w:rPr>
              <w:t xml:space="preserve"> ppm</w:t>
            </w:r>
          </w:p>
          <w:p w14:paraId="1B008632" w14:textId="64DDA585" w:rsidR="00380B5A" w:rsidRPr="00380B5A" w:rsidRDefault="00380B5A" w:rsidP="00380B5A">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w:t>
            </w:r>
          </w:p>
          <w:p w14:paraId="7E28FB96" w14:textId="77777777" w:rsidR="00380B5A" w:rsidRDefault="00380B5A" w:rsidP="00380B5A">
            <w:pPr>
              <w:rPr>
                <w:b/>
                <w:u w:val="single"/>
                <w:lang w:val="en-US" w:eastAsia="zh-CN"/>
              </w:rPr>
            </w:pPr>
            <w:r>
              <w:rPr>
                <w:rFonts w:hint="eastAsia"/>
                <w:b/>
                <w:u w:val="single"/>
                <w:lang w:val="en-US" w:eastAsia="zh-CN"/>
              </w:rPr>
              <w:t>Device sampling rate</w:t>
            </w:r>
          </w:p>
          <w:p w14:paraId="05489804" w14:textId="77777777" w:rsidR="00380B5A" w:rsidRDefault="00380B5A" w:rsidP="00380B5A">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4CFC81EE" w14:textId="77777777" w:rsidR="00380B5A" w:rsidRDefault="00380B5A" w:rsidP="00380B5A">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1: 1.92MHz device sampling rate</w:t>
            </w:r>
          </w:p>
          <w:p w14:paraId="7D4984C5" w14:textId="6BDD72E3" w:rsidR="00380B5A" w:rsidRPr="00380B5A" w:rsidRDefault="00380B5A" w:rsidP="00380B5A">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w:t>
            </w:r>
          </w:p>
        </w:tc>
      </w:tr>
    </w:tbl>
    <w:p w14:paraId="69A88729" w14:textId="79384A79" w:rsidR="00380B5A" w:rsidRPr="00380B5A" w:rsidRDefault="00380B5A" w:rsidP="00352D04">
      <w:pPr>
        <w:pStyle w:val="31"/>
        <w:spacing w:before="120" w:after="120"/>
        <w:rPr>
          <w:rFonts w:eastAsia="宋体"/>
          <w:szCs w:val="24"/>
        </w:rPr>
      </w:pPr>
      <w:r>
        <w:rPr>
          <w:rFonts w:eastAsiaTheme="minorEastAsia" w:hint="eastAsia"/>
        </w:rPr>
        <w:t>1</w:t>
      </w:r>
      <w:r>
        <w:rPr>
          <w:rFonts w:eastAsiaTheme="minorEastAsia"/>
        </w:rPr>
        <w:t xml:space="preserve">0% SFO is assumed for RAN1 D2R evaluation and is also defined for RF requirements. SFO is a critical issue from device side due to hardware limitation and has big impact on the performance. We prefer 10% SFO, </w:t>
      </w:r>
      <w:proofErr w:type="spellStart"/>
      <w:proofErr w:type="gramStart"/>
      <w:r>
        <w:rPr>
          <w:rFonts w:eastAsiaTheme="minorEastAsia"/>
        </w:rPr>
        <w:t>i,e</w:t>
      </w:r>
      <w:proofErr w:type="spellEnd"/>
      <w:proofErr w:type="gramEnd"/>
      <w:r>
        <w:rPr>
          <w:rFonts w:eastAsiaTheme="minorEastAsia"/>
        </w:rPr>
        <w:t xml:space="preserve">, </w:t>
      </w:r>
      <w:r>
        <w:rPr>
          <w:rFonts w:eastAsia="宋体"/>
          <w:szCs w:val="24"/>
        </w:rPr>
        <w:t>10</w:t>
      </w:r>
      <w:r>
        <w:rPr>
          <w:rFonts w:eastAsia="宋体"/>
          <w:szCs w:val="24"/>
          <w:vertAlign w:val="superscript"/>
        </w:rPr>
        <w:t>5</w:t>
      </w:r>
      <w:r>
        <w:rPr>
          <w:rFonts w:eastAsia="宋体"/>
          <w:szCs w:val="24"/>
        </w:rPr>
        <w:t xml:space="preserve"> ppm and 1.92MHz device sampling rate to align RAN1 assumption. </w:t>
      </w:r>
    </w:p>
    <w:p w14:paraId="34B49A98" w14:textId="1CC1D0A4" w:rsidR="00352D04" w:rsidRDefault="00380B5A" w:rsidP="00352D04">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6</w:t>
      </w:r>
      <w:r w:rsidRPr="00352D04">
        <w:rPr>
          <w:rFonts w:eastAsiaTheme="minorEastAsia"/>
          <w:b/>
          <w:bCs/>
          <w:lang w:val="en-US"/>
        </w:rPr>
        <w:t xml:space="preserve">: </w:t>
      </w:r>
      <w:r>
        <w:rPr>
          <w:rFonts w:eastAsiaTheme="minorEastAsia"/>
          <w:b/>
          <w:bCs/>
          <w:lang w:val="en-US"/>
        </w:rPr>
        <w:t xml:space="preserve"> Prefer 10% SFO and 1.92MHz device sampling rate.</w:t>
      </w:r>
    </w:p>
    <w:p w14:paraId="417CA358" w14:textId="1D167C44" w:rsidR="002343FF" w:rsidRDefault="002343FF" w:rsidP="002343FF">
      <w:pPr>
        <w:rPr>
          <w:rFonts w:eastAsiaTheme="minorEastAsia"/>
          <w:b/>
          <w:u w:val="single"/>
          <w:lang w:val="en-US" w:eastAsia="zh-CN"/>
        </w:rPr>
      </w:pPr>
    </w:p>
    <w:p w14:paraId="7FDDDCD4" w14:textId="1BD85F88" w:rsidR="002343FF" w:rsidRDefault="002343FF" w:rsidP="002343FF">
      <w:pPr>
        <w:rPr>
          <w:b/>
          <w:u w:val="single"/>
          <w:lang w:val="en-US" w:eastAsia="zh-CN"/>
        </w:rPr>
      </w:pPr>
      <w:r>
        <w:rPr>
          <w:rFonts w:hint="eastAsia"/>
          <w:b/>
          <w:u w:val="single"/>
          <w:lang w:val="en-US" w:eastAsia="zh-CN"/>
        </w:rPr>
        <w:t>D2R message type</w:t>
      </w:r>
      <w:r>
        <w:rPr>
          <w:b/>
          <w:u w:val="single"/>
          <w:lang w:val="en-US" w:eastAsia="zh-CN"/>
        </w:rPr>
        <w:t xml:space="preserve"> for testing</w:t>
      </w:r>
    </w:p>
    <w:p w14:paraId="21207D57" w14:textId="057078CD" w:rsidR="002343FF" w:rsidRPr="002343FF" w:rsidRDefault="002343FF" w:rsidP="002343FF">
      <w:pPr>
        <w:rPr>
          <w:bCs/>
          <w:lang w:val="en-US" w:eastAsia="zh-CN"/>
        </w:rPr>
      </w:pPr>
      <w:r>
        <w:rPr>
          <w:bCs/>
          <w:lang w:val="en-US" w:eastAsia="zh-CN"/>
        </w:rPr>
        <w:t>One issue D2R message type for testing:</w:t>
      </w:r>
    </w:p>
    <w:tbl>
      <w:tblPr>
        <w:tblStyle w:val="af7"/>
        <w:tblW w:w="0" w:type="auto"/>
        <w:tblLook w:val="04A0" w:firstRow="1" w:lastRow="0" w:firstColumn="1" w:lastColumn="0" w:noHBand="0" w:noVBand="1"/>
      </w:tblPr>
      <w:tblGrid>
        <w:gridCol w:w="10457"/>
      </w:tblGrid>
      <w:tr w:rsidR="002343FF" w14:paraId="1AC190F3" w14:textId="77777777" w:rsidTr="002343FF">
        <w:tc>
          <w:tcPr>
            <w:tcW w:w="10457" w:type="dxa"/>
          </w:tcPr>
          <w:p w14:paraId="07605400" w14:textId="77777777" w:rsidR="002343FF" w:rsidRDefault="002343FF" w:rsidP="002343FF">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15833156" w14:textId="77777777" w:rsidR="002343FF" w:rsidRDefault="002343FF" w:rsidP="002343F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lastRenderedPageBreak/>
              <w:t>Option 1</w:t>
            </w:r>
            <w:r>
              <w:rPr>
                <w:rFonts w:eastAsia="宋体" w:hint="eastAsia"/>
                <w:szCs w:val="24"/>
              </w:rPr>
              <w:t xml:space="preserve">: </w:t>
            </w:r>
            <w:r>
              <w:rPr>
                <w:rFonts w:eastAsia="宋体"/>
                <w:szCs w:val="24"/>
              </w:rPr>
              <w:t>D</w:t>
            </w:r>
            <w:r>
              <w:rPr>
                <w:rFonts w:eastAsia="宋体" w:hint="eastAsia"/>
                <w:szCs w:val="24"/>
              </w:rPr>
              <w:t>efin</w:t>
            </w:r>
            <w:r>
              <w:rPr>
                <w:rFonts w:eastAsia="宋体"/>
                <w:szCs w:val="24"/>
              </w:rPr>
              <w:t>e</w:t>
            </w:r>
            <w:r>
              <w:rPr>
                <w:rFonts w:eastAsia="宋体" w:hint="eastAsia"/>
                <w:szCs w:val="24"/>
              </w:rPr>
              <w:t xml:space="preserve"> PDRCH demodulation requirements with Message </w:t>
            </w:r>
            <w:r>
              <w:rPr>
                <w:rFonts w:eastAsia="宋体"/>
                <w:szCs w:val="24"/>
              </w:rPr>
              <w:t>1</w:t>
            </w:r>
            <w:r>
              <w:rPr>
                <w:rFonts w:eastAsia="宋体" w:hint="eastAsia"/>
                <w:szCs w:val="24"/>
              </w:rPr>
              <w:t xml:space="preserve"> reception</w:t>
            </w:r>
          </w:p>
          <w:p w14:paraId="47C2E46A" w14:textId="5037930A" w:rsidR="002343FF" w:rsidRPr="002343FF" w:rsidRDefault="002343FF" w:rsidP="002343F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ption 2: D</w:t>
            </w:r>
            <w:r>
              <w:rPr>
                <w:rFonts w:eastAsia="宋体" w:hint="eastAsia"/>
                <w:szCs w:val="24"/>
              </w:rPr>
              <w:t>efin</w:t>
            </w:r>
            <w:r>
              <w:rPr>
                <w:rFonts w:eastAsia="宋体"/>
                <w:szCs w:val="24"/>
              </w:rPr>
              <w:t>e</w:t>
            </w:r>
            <w:r>
              <w:rPr>
                <w:rFonts w:eastAsia="宋体" w:hint="eastAsia"/>
                <w:szCs w:val="24"/>
              </w:rPr>
              <w:t xml:space="preserve"> PDRCH demodulation requirements with Message 3 reception</w:t>
            </w:r>
          </w:p>
        </w:tc>
      </w:tr>
    </w:tbl>
    <w:p w14:paraId="02AA0FE1" w14:textId="1A1B7D74" w:rsidR="002343FF" w:rsidRDefault="002343FF" w:rsidP="002343FF">
      <w:pPr>
        <w:pStyle w:val="31"/>
        <w:spacing w:before="120" w:after="120"/>
        <w:rPr>
          <w:rFonts w:eastAsiaTheme="minorEastAsia"/>
          <w:lang w:val="en-US"/>
        </w:rPr>
      </w:pPr>
      <w:r>
        <w:rPr>
          <w:rFonts w:eastAsiaTheme="minorEastAsia"/>
          <w:lang w:val="en-US"/>
        </w:rPr>
        <w:lastRenderedPageBreak/>
        <w:t>We prefer message 3, which is transmitted in connected mode</w:t>
      </w:r>
      <w:r w:rsidR="00F87E82">
        <w:rPr>
          <w:rFonts w:eastAsiaTheme="minorEastAsia"/>
          <w:lang w:val="en-US"/>
        </w:rPr>
        <w:t xml:space="preserve"> and demodulation test is conducted in connected mode.</w:t>
      </w:r>
    </w:p>
    <w:p w14:paraId="463BC3DB" w14:textId="41899C16" w:rsidR="002343FF" w:rsidRDefault="00F87E82" w:rsidP="004C5C09">
      <w:pPr>
        <w:pStyle w:val="proposal"/>
        <w:spacing w:after="120"/>
        <w:rPr>
          <w:rFonts w:eastAsiaTheme="minorEastAsia"/>
          <w:lang w:val="en-US"/>
        </w:rPr>
      </w:pPr>
      <w:r>
        <w:rPr>
          <w:rFonts w:eastAsiaTheme="minorEastAsia"/>
          <w:lang w:val="en-US"/>
        </w:rPr>
        <w:t>Proposal 7: Define PDRCH demodulation requirements with message 3 reception.</w:t>
      </w:r>
    </w:p>
    <w:p w14:paraId="5735BF3F" w14:textId="77777777" w:rsidR="004C5C09" w:rsidRPr="004C5C09" w:rsidRDefault="004C5C09" w:rsidP="004C5C09">
      <w:pPr>
        <w:pStyle w:val="proposal"/>
        <w:spacing w:after="120"/>
        <w:rPr>
          <w:rFonts w:eastAsiaTheme="minorEastAsia" w:hint="eastAsia"/>
          <w:lang w:val="en-US"/>
        </w:rPr>
      </w:pPr>
    </w:p>
    <w:p w14:paraId="7862C621" w14:textId="65933378" w:rsidR="002343FF" w:rsidRDefault="002343FF" w:rsidP="002343FF">
      <w:pPr>
        <w:rPr>
          <w:b/>
          <w:u w:val="single"/>
          <w:lang w:val="en-US" w:eastAsia="zh-CN"/>
        </w:rPr>
      </w:pPr>
      <w:r>
        <w:rPr>
          <w:rFonts w:hint="eastAsia"/>
          <w:b/>
          <w:u w:val="single"/>
          <w:lang w:val="en-US" w:eastAsia="zh-CN"/>
        </w:rPr>
        <w:t>TBS</w:t>
      </w:r>
    </w:p>
    <w:p w14:paraId="5B2A6DE4" w14:textId="4C9D7204" w:rsidR="002343FF" w:rsidRDefault="002343FF" w:rsidP="002343FF">
      <w:pPr>
        <w:rPr>
          <w:rFonts w:eastAsiaTheme="minorEastAsia"/>
          <w:bCs/>
          <w:lang w:val="en-US" w:eastAsia="zh-CN"/>
        </w:rPr>
      </w:pPr>
      <w:r>
        <w:rPr>
          <w:rFonts w:eastAsiaTheme="minorEastAsia"/>
          <w:bCs/>
          <w:lang w:val="en-US" w:eastAsia="zh-CN"/>
        </w:rPr>
        <w:t>One issue is TBS, the candidate options are:</w:t>
      </w:r>
    </w:p>
    <w:tbl>
      <w:tblPr>
        <w:tblStyle w:val="af7"/>
        <w:tblW w:w="0" w:type="auto"/>
        <w:tblLook w:val="04A0" w:firstRow="1" w:lastRow="0" w:firstColumn="1" w:lastColumn="0" w:noHBand="0" w:noVBand="1"/>
      </w:tblPr>
      <w:tblGrid>
        <w:gridCol w:w="10457"/>
      </w:tblGrid>
      <w:tr w:rsidR="002343FF" w14:paraId="5C9A129F" w14:textId="77777777" w:rsidTr="002343FF">
        <w:tc>
          <w:tcPr>
            <w:tcW w:w="10457" w:type="dxa"/>
          </w:tcPr>
          <w:p w14:paraId="77B5A3C6" w14:textId="77777777" w:rsidR="002343FF" w:rsidRDefault="002343FF" w:rsidP="002343FF">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0E58E48F" w14:textId="77777777" w:rsidR="002343FF" w:rsidRDefault="002343FF" w:rsidP="002343F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1: </w:t>
            </w:r>
            <w:r>
              <w:rPr>
                <w:rFonts w:eastAsia="宋体"/>
                <w:szCs w:val="24"/>
              </w:rPr>
              <w:t>96 bits</w:t>
            </w:r>
          </w:p>
          <w:p w14:paraId="294BD0E8" w14:textId="2139A3E8" w:rsidR="002343FF" w:rsidRPr="002343FF" w:rsidRDefault="002343FF" w:rsidP="002343FF">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ther options</w:t>
            </w:r>
          </w:p>
        </w:tc>
      </w:tr>
    </w:tbl>
    <w:p w14:paraId="29CF2408" w14:textId="77777777" w:rsidR="00F87E82" w:rsidRDefault="00F87E82" w:rsidP="002343FF">
      <w:pPr>
        <w:rPr>
          <w:rFonts w:eastAsiaTheme="minorEastAsia"/>
          <w:bCs/>
          <w:lang w:val="en-US" w:eastAsia="zh-CN"/>
        </w:rPr>
      </w:pPr>
    </w:p>
    <w:p w14:paraId="25EAC264" w14:textId="77D7B888" w:rsidR="002343FF" w:rsidRPr="002343FF" w:rsidRDefault="002343FF" w:rsidP="002343FF">
      <w:pPr>
        <w:rPr>
          <w:rFonts w:eastAsiaTheme="minorEastAsia"/>
          <w:bCs/>
          <w:lang w:val="en-US" w:eastAsia="zh-CN"/>
        </w:rPr>
      </w:pPr>
      <w:r>
        <w:rPr>
          <w:rFonts w:eastAsiaTheme="minorEastAsia" w:hint="eastAsia"/>
          <w:bCs/>
          <w:lang w:val="en-US" w:eastAsia="zh-CN"/>
        </w:rPr>
        <w:t>R</w:t>
      </w:r>
      <w:r>
        <w:rPr>
          <w:rFonts w:eastAsiaTheme="minorEastAsia"/>
          <w:bCs/>
          <w:lang w:val="en-US" w:eastAsia="zh-CN"/>
        </w:rPr>
        <w:t>AN2 specifies the details of D2R upper layer data transfer message:</w:t>
      </w:r>
    </w:p>
    <w:tbl>
      <w:tblPr>
        <w:tblStyle w:val="af7"/>
        <w:tblW w:w="0" w:type="auto"/>
        <w:tblLook w:val="04A0" w:firstRow="1" w:lastRow="0" w:firstColumn="1" w:lastColumn="0" w:noHBand="0" w:noVBand="1"/>
      </w:tblPr>
      <w:tblGrid>
        <w:gridCol w:w="10457"/>
      </w:tblGrid>
      <w:tr w:rsidR="002343FF" w14:paraId="539FAEC8" w14:textId="77777777" w:rsidTr="002343FF">
        <w:tc>
          <w:tcPr>
            <w:tcW w:w="10457" w:type="dxa"/>
          </w:tcPr>
          <w:p w14:paraId="40E887F1" w14:textId="77777777" w:rsidR="002343FF" w:rsidRPr="00D63AE2" w:rsidRDefault="002343FF" w:rsidP="002343FF">
            <w:pPr>
              <w:rPr>
                <w:lang w:eastAsia="zh-CN"/>
              </w:rPr>
            </w:pPr>
            <w:r w:rsidRPr="00D63AE2">
              <w:t>The fields in this message are defined as follows</w:t>
            </w:r>
            <w:r w:rsidRPr="00D63AE2">
              <w:rPr>
                <w:lang w:eastAsia="zh-CN"/>
              </w:rPr>
              <w:t>:</w:t>
            </w:r>
          </w:p>
          <w:p w14:paraId="33B3F8E0" w14:textId="77777777" w:rsidR="002343FF" w:rsidRPr="00D63AE2" w:rsidRDefault="002343FF" w:rsidP="002343FF">
            <w:pPr>
              <w:pStyle w:val="B1"/>
              <w:rPr>
                <w:lang w:eastAsia="ko-KR"/>
              </w:rPr>
            </w:pPr>
            <w:r>
              <w:rPr>
                <w:lang w:eastAsia="ko-KR"/>
              </w:rPr>
              <w:t>-</w:t>
            </w:r>
            <w:r>
              <w:rPr>
                <w:lang w:eastAsia="ko-KR"/>
              </w:rPr>
              <w:tab/>
            </w:r>
            <w:r w:rsidRPr="000066CA">
              <w:rPr>
                <w:i/>
                <w:iCs/>
                <w:lang w:eastAsia="zh-CN"/>
              </w:rPr>
              <w:t>More Data Indication</w:t>
            </w:r>
            <w:r>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p>
          <w:p w14:paraId="1A5F786D" w14:textId="77777777" w:rsidR="002343FF" w:rsidRDefault="002343FF" w:rsidP="002343FF">
            <w:pPr>
              <w:pStyle w:val="B1"/>
              <w:rPr>
                <w:lang w:eastAsia="zh-CN"/>
              </w:rPr>
            </w:pPr>
            <w:bookmarkStart w:id="6" w:name="OLE_LINK6"/>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This field indicates the length of the </w:t>
            </w:r>
            <w:r w:rsidRPr="00D63AE2">
              <w:rPr>
                <w:i/>
                <w:iCs/>
                <w:lang w:eastAsia="zh-CN"/>
              </w:rPr>
              <w:t>Data SDU</w:t>
            </w:r>
            <w:r w:rsidRPr="00D63AE2">
              <w:rPr>
                <w:lang w:eastAsia="zh-CN"/>
              </w:rPr>
              <w:t xml:space="preserve"> field in the unit of byte. The length of this field is 7 bits.</w:t>
            </w:r>
          </w:p>
          <w:p w14:paraId="5B9BB946" w14:textId="77777777" w:rsidR="002343FF" w:rsidRPr="00D63AE2" w:rsidRDefault="002343FF" w:rsidP="002343FF">
            <w:pPr>
              <w:pStyle w:val="B1"/>
              <w:rPr>
                <w:lang w:eastAsia="ko-KR"/>
              </w:rPr>
            </w:pPr>
            <w:r w:rsidRPr="00D63AE2">
              <w:rPr>
                <w:lang w:eastAsia="ko-KR"/>
              </w:rPr>
              <w:t>-</w:t>
            </w:r>
            <w:r w:rsidRPr="00D63AE2">
              <w:rPr>
                <w:lang w:eastAsia="ko-KR"/>
              </w:rPr>
              <w:tab/>
            </w:r>
            <w:bookmarkEnd w:id="6"/>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0C773101" w14:textId="10DC15C0" w:rsidR="002343FF" w:rsidRPr="002343FF" w:rsidRDefault="002343FF" w:rsidP="002343FF">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tc>
      </w:tr>
    </w:tbl>
    <w:p w14:paraId="526DEF2E" w14:textId="1ACA6A9F" w:rsidR="00380B5A" w:rsidRPr="00352D04" w:rsidRDefault="00F87E82" w:rsidP="00352D04">
      <w:pPr>
        <w:pStyle w:val="31"/>
        <w:spacing w:before="120" w:after="120"/>
        <w:rPr>
          <w:rFonts w:eastAsiaTheme="minorEastAsia"/>
          <w:lang w:val="en-US"/>
        </w:rPr>
      </w:pPr>
      <w:r>
        <w:rPr>
          <w:rFonts w:eastAsiaTheme="minorEastAsia"/>
          <w:lang w:val="en-US"/>
        </w:rPr>
        <w:t>We can see that the TBS mainly depend on variable upper layer data size, we think 96bits is reasonable.</w:t>
      </w:r>
    </w:p>
    <w:p w14:paraId="039A7E44" w14:textId="32245F88" w:rsidR="00F87E82" w:rsidRPr="002343FF" w:rsidRDefault="00F87E82" w:rsidP="00F87E82">
      <w:pPr>
        <w:pStyle w:val="proposal"/>
        <w:spacing w:after="120"/>
        <w:rPr>
          <w:rFonts w:eastAsiaTheme="minorEastAsia"/>
          <w:lang w:val="en-US"/>
        </w:rPr>
      </w:pPr>
      <w:r>
        <w:rPr>
          <w:rFonts w:eastAsiaTheme="minorEastAsia"/>
          <w:lang w:val="en-US"/>
        </w:rPr>
        <w:t>Proposal 8: Use TBS 96 bits.</w:t>
      </w:r>
    </w:p>
    <w:p w14:paraId="6AC413FF" w14:textId="2C5477BB" w:rsidR="00352D04" w:rsidRDefault="00352D04" w:rsidP="004134F1">
      <w:pPr>
        <w:pStyle w:val="proposal"/>
        <w:spacing w:after="120"/>
        <w:rPr>
          <w:rFonts w:eastAsiaTheme="minorEastAsia"/>
          <w:lang w:val="en-US"/>
        </w:rPr>
      </w:pPr>
    </w:p>
    <w:p w14:paraId="7D29B574" w14:textId="5DF66059" w:rsidR="00F87E82" w:rsidRDefault="00F87E82" w:rsidP="00F87E82">
      <w:pPr>
        <w:rPr>
          <w:b/>
          <w:u w:val="single"/>
          <w:lang w:val="en-US" w:eastAsia="zh-CN"/>
        </w:rPr>
      </w:pPr>
      <w:r>
        <w:rPr>
          <w:rFonts w:hint="eastAsia"/>
          <w:b/>
          <w:u w:val="single"/>
          <w:lang w:val="en-US" w:eastAsia="zh-CN"/>
        </w:rPr>
        <w:t>Channel model</w:t>
      </w:r>
    </w:p>
    <w:p w14:paraId="4FDB144B" w14:textId="2F98B1BA" w:rsidR="00F87E82" w:rsidRPr="00F87E82" w:rsidRDefault="00F87E82" w:rsidP="00F87E82">
      <w:pPr>
        <w:rPr>
          <w:rFonts w:eastAsiaTheme="minorEastAsia"/>
          <w:bCs/>
          <w:lang w:val="en-US" w:eastAsia="zh-CN"/>
        </w:rPr>
      </w:pPr>
      <w:r>
        <w:rPr>
          <w:rFonts w:eastAsiaTheme="minorEastAsia"/>
          <w:bCs/>
          <w:lang w:val="en-US" w:eastAsia="zh-CN"/>
        </w:rPr>
        <w:t>One issue is channel model:</w:t>
      </w:r>
    </w:p>
    <w:tbl>
      <w:tblPr>
        <w:tblStyle w:val="af7"/>
        <w:tblW w:w="0" w:type="auto"/>
        <w:tblLook w:val="04A0" w:firstRow="1" w:lastRow="0" w:firstColumn="1" w:lastColumn="0" w:noHBand="0" w:noVBand="1"/>
      </w:tblPr>
      <w:tblGrid>
        <w:gridCol w:w="10457"/>
      </w:tblGrid>
      <w:tr w:rsidR="00F87E82" w14:paraId="21E368B9" w14:textId="77777777" w:rsidTr="00F87E82">
        <w:tc>
          <w:tcPr>
            <w:tcW w:w="10457" w:type="dxa"/>
          </w:tcPr>
          <w:p w14:paraId="1ACC2990" w14:textId="77777777" w:rsidR="00F87E82" w:rsidRDefault="00F87E82" w:rsidP="00F87E82">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256348AA" w14:textId="77777777" w:rsidR="00F87E82" w:rsidRDefault="00F87E82" w:rsidP="00F87E82">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 xml:space="preserve">Option 1: </w:t>
            </w:r>
            <w:r>
              <w:rPr>
                <w:rFonts w:eastAsia="宋体" w:hint="eastAsia"/>
                <w:szCs w:val="24"/>
              </w:rPr>
              <w:t>TDL-A</w:t>
            </w:r>
            <w:r>
              <w:rPr>
                <w:rFonts w:eastAsia="宋体"/>
                <w:szCs w:val="24"/>
              </w:rPr>
              <w:t>30-10</w:t>
            </w:r>
          </w:p>
          <w:p w14:paraId="6D3EEBA7" w14:textId="5E4D4EBD" w:rsidR="00F87E82" w:rsidRPr="00F87E82" w:rsidRDefault="00F87E82" w:rsidP="00F87E82">
            <w:pPr>
              <w:pStyle w:val="afd"/>
              <w:widowControl/>
              <w:numPr>
                <w:ilvl w:val="1"/>
                <w:numId w:val="24"/>
              </w:numPr>
              <w:tabs>
                <w:tab w:val="left" w:pos="0"/>
              </w:tabs>
              <w:autoSpaceDE/>
              <w:autoSpaceDN/>
              <w:adjustRightInd/>
              <w:spacing w:after="120"/>
              <w:contextualSpacing w:val="0"/>
              <w:rPr>
                <w:rFonts w:eastAsia="宋体"/>
                <w:szCs w:val="24"/>
              </w:rPr>
            </w:pPr>
            <w:r>
              <w:rPr>
                <w:rFonts w:eastAsia="宋体" w:hint="eastAsia"/>
                <w:szCs w:val="24"/>
              </w:rPr>
              <w:t>O</w:t>
            </w:r>
            <w:r>
              <w:rPr>
                <w:rFonts w:eastAsia="宋体"/>
                <w:szCs w:val="24"/>
              </w:rPr>
              <w:t xml:space="preserve">ther options are precluded </w:t>
            </w:r>
          </w:p>
        </w:tc>
      </w:tr>
    </w:tbl>
    <w:p w14:paraId="07FED03A" w14:textId="185C6323" w:rsidR="00F87E82" w:rsidRDefault="00F87E82" w:rsidP="00F87E82">
      <w:pPr>
        <w:pStyle w:val="31"/>
        <w:spacing w:before="120" w:after="120"/>
        <w:rPr>
          <w:rFonts w:eastAsiaTheme="minorEastAsia"/>
          <w:lang w:val="en-US"/>
        </w:rPr>
      </w:pPr>
      <w:r>
        <w:rPr>
          <w:rFonts w:eastAsiaTheme="minorEastAsia" w:hint="eastAsia"/>
          <w:lang w:val="en-US"/>
        </w:rPr>
        <w:t>W</w:t>
      </w:r>
      <w:r>
        <w:rPr>
          <w:rFonts w:eastAsiaTheme="minorEastAsia"/>
          <w:lang w:val="en-US"/>
        </w:rPr>
        <w:t xml:space="preserve">e prefer option </w:t>
      </w:r>
      <w:proofErr w:type="gramStart"/>
      <w:r>
        <w:rPr>
          <w:rFonts w:eastAsiaTheme="minorEastAsia"/>
          <w:lang w:val="en-US"/>
        </w:rPr>
        <w:t>1,i</w:t>
      </w:r>
      <w:proofErr w:type="gramEnd"/>
      <w:r>
        <w:rPr>
          <w:rFonts w:eastAsiaTheme="minorEastAsia"/>
          <w:lang w:val="en-US"/>
        </w:rPr>
        <w:t>,e, TDLA30-10</w:t>
      </w:r>
    </w:p>
    <w:p w14:paraId="5423D185" w14:textId="40262014" w:rsidR="00F87E82" w:rsidRDefault="00F87E82" w:rsidP="004134F1">
      <w:pPr>
        <w:pStyle w:val="proposal"/>
        <w:spacing w:after="120"/>
        <w:rPr>
          <w:rFonts w:eastAsiaTheme="minorEastAsia"/>
          <w:lang w:val="en-US"/>
        </w:rPr>
      </w:pPr>
      <w:r>
        <w:rPr>
          <w:rFonts w:eastAsiaTheme="minorEastAsia"/>
          <w:lang w:val="en-US"/>
        </w:rPr>
        <w:t>Proposal 9: Use TDLA30-10</w:t>
      </w:r>
    </w:p>
    <w:p w14:paraId="11A96C85" w14:textId="77777777" w:rsidR="00F87E82" w:rsidRPr="00F87E82" w:rsidRDefault="00F87E82" w:rsidP="004134F1">
      <w:pPr>
        <w:pStyle w:val="proposal"/>
        <w:spacing w:after="120"/>
        <w:rPr>
          <w:rFonts w:eastAsiaTheme="minorEastAsia"/>
          <w:lang w:val="en-US"/>
        </w:rPr>
      </w:pPr>
    </w:p>
    <w:p w14:paraId="5F7A3D4A" w14:textId="74860362" w:rsidR="00F87E82" w:rsidRDefault="00F87E82" w:rsidP="00F87E82">
      <w:pPr>
        <w:rPr>
          <w:b/>
          <w:u w:val="single"/>
          <w:lang w:val="en-US" w:eastAsia="zh-CN"/>
        </w:rPr>
      </w:pPr>
      <w:r>
        <w:rPr>
          <w:rFonts w:hint="eastAsia"/>
          <w:b/>
          <w:u w:val="single"/>
          <w:lang w:val="en-US" w:eastAsia="zh-CN"/>
        </w:rPr>
        <w:t>CBW</w:t>
      </w:r>
    </w:p>
    <w:p w14:paraId="543CC4B4" w14:textId="1D2E42BB" w:rsidR="00F87E82" w:rsidRDefault="00F87E82" w:rsidP="00F87E82">
      <w:pPr>
        <w:rPr>
          <w:rFonts w:eastAsiaTheme="minorEastAsia"/>
          <w:bCs/>
          <w:lang w:val="en-US" w:eastAsia="zh-CN"/>
        </w:rPr>
      </w:pPr>
      <w:r>
        <w:rPr>
          <w:rFonts w:eastAsiaTheme="minorEastAsia"/>
          <w:bCs/>
          <w:lang w:val="en-US" w:eastAsia="zh-CN"/>
        </w:rPr>
        <w:t>One issue is CBW, the options are:</w:t>
      </w:r>
    </w:p>
    <w:tbl>
      <w:tblPr>
        <w:tblStyle w:val="af7"/>
        <w:tblW w:w="0" w:type="auto"/>
        <w:tblLook w:val="04A0" w:firstRow="1" w:lastRow="0" w:firstColumn="1" w:lastColumn="0" w:noHBand="0" w:noVBand="1"/>
      </w:tblPr>
      <w:tblGrid>
        <w:gridCol w:w="10457"/>
      </w:tblGrid>
      <w:tr w:rsidR="00F87E82" w14:paraId="1E4248C3" w14:textId="77777777" w:rsidTr="00F87E82">
        <w:tc>
          <w:tcPr>
            <w:tcW w:w="10457" w:type="dxa"/>
          </w:tcPr>
          <w:p w14:paraId="4BF4A31F" w14:textId="77777777" w:rsidR="00F87E82" w:rsidRDefault="00F87E82" w:rsidP="00F87E82">
            <w:pPr>
              <w:pStyle w:val="afd"/>
              <w:widowControl/>
              <w:numPr>
                <w:ilvl w:val="0"/>
                <w:numId w:val="24"/>
              </w:numPr>
              <w:tabs>
                <w:tab w:val="left" w:pos="0"/>
              </w:tabs>
              <w:autoSpaceDE/>
              <w:autoSpaceDN/>
              <w:adjustRightInd/>
              <w:spacing w:after="120"/>
              <w:contextualSpacing w:val="0"/>
              <w:rPr>
                <w:rFonts w:eastAsia="宋体"/>
                <w:bCs/>
                <w:szCs w:val="24"/>
              </w:rPr>
            </w:pPr>
            <w:r>
              <w:rPr>
                <w:rFonts w:eastAsia="宋体"/>
                <w:bCs/>
                <w:szCs w:val="24"/>
              </w:rPr>
              <w:t>Way forward</w:t>
            </w:r>
          </w:p>
          <w:p w14:paraId="0322C876" w14:textId="77777777" w:rsidR="00F87E82" w:rsidRDefault="00F87E82" w:rsidP="00F87E82">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1: further discuss how to select the proper CBW</w:t>
            </w:r>
          </w:p>
          <w:p w14:paraId="66EFF2CB" w14:textId="38F39C1B" w:rsidR="00F87E82" w:rsidRPr="00F87E82" w:rsidRDefault="00F87E82" w:rsidP="00F87E82">
            <w:pPr>
              <w:pStyle w:val="afd"/>
              <w:widowControl/>
              <w:numPr>
                <w:ilvl w:val="1"/>
                <w:numId w:val="24"/>
              </w:numPr>
              <w:tabs>
                <w:tab w:val="left" w:pos="0"/>
              </w:tabs>
              <w:autoSpaceDE/>
              <w:autoSpaceDN/>
              <w:adjustRightInd/>
              <w:spacing w:after="120"/>
              <w:contextualSpacing w:val="0"/>
              <w:rPr>
                <w:rFonts w:eastAsia="宋体"/>
                <w:szCs w:val="24"/>
              </w:rPr>
            </w:pPr>
            <w:r>
              <w:rPr>
                <w:rFonts w:eastAsia="宋体"/>
                <w:szCs w:val="24"/>
              </w:rPr>
              <w:t>Option</w:t>
            </w:r>
            <w:r>
              <w:rPr>
                <w:rFonts w:eastAsia="宋体" w:hint="eastAsia"/>
                <w:szCs w:val="24"/>
              </w:rPr>
              <w:t xml:space="preserve"> 2: postpone the channel bandwidth and (Tb, Tc, R) discussion until related core part is stable</w:t>
            </w:r>
          </w:p>
        </w:tc>
      </w:tr>
    </w:tbl>
    <w:p w14:paraId="12C2D0DC" w14:textId="54A74662" w:rsidR="00F87E82" w:rsidRPr="00F87E82" w:rsidRDefault="00F87E82" w:rsidP="00F87E82">
      <w:pPr>
        <w:pStyle w:val="31"/>
        <w:spacing w:before="120" w:after="120"/>
        <w:rPr>
          <w:rFonts w:eastAsiaTheme="minorEastAsia"/>
          <w:lang w:val="en-US"/>
        </w:rPr>
      </w:pPr>
      <w:r>
        <w:rPr>
          <w:rFonts w:eastAsiaTheme="minorEastAsia" w:hint="eastAsia"/>
          <w:lang w:val="en-US"/>
        </w:rPr>
        <w:t>O</w:t>
      </w:r>
      <w:r>
        <w:rPr>
          <w:rFonts w:eastAsiaTheme="minorEastAsia"/>
          <w:lang w:val="en-US"/>
        </w:rPr>
        <w:t xml:space="preserve">ne issue </w:t>
      </w:r>
      <w:r w:rsidR="006647F7">
        <w:rPr>
          <w:rFonts w:eastAsiaTheme="minorEastAsia"/>
          <w:lang w:val="en-US"/>
        </w:rPr>
        <w:t xml:space="preserve">is </w:t>
      </w:r>
      <w:r>
        <w:rPr>
          <w:rFonts w:eastAsiaTheme="minorEastAsia"/>
          <w:lang w:val="en-US"/>
        </w:rPr>
        <w:t xml:space="preserve">CBW, which is the function of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6647F7">
        <w:rPr>
          <w:rFonts w:eastAsiaTheme="minorEastAsia" w:hint="eastAsia"/>
        </w:rPr>
        <w:t>,</w:t>
      </w:r>
      <w:r w:rsidR="006647F7">
        <w:rPr>
          <w:rFonts w:eastAsiaTheme="minorEastAsia"/>
        </w:rPr>
        <w:t xml:space="preserve"> </w:t>
      </w:r>
      <m:oMath>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oMath>
      <w:r w:rsidR="006647F7">
        <w:rPr>
          <w:rFonts w:eastAsiaTheme="minorEastAsia" w:hint="eastAsia"/>
        </w:rPr>
        <w:t xml:space="preserve"> </w:t>
      </w:r>
      <w:r w:rsidR="006647F7">
        <w:rPr>
          <w:rFonts w:eastAsiaTheme="minorEastAsia"/>
        </w:rPr>
        <w:t xml:space="preserve">and </w:t>
      </w:r>
      <m:oMath>
        <m:sSub>
          <m:sSubPr>
            <m:ctrlPr>
              <w:rPr>
                <w:rFonts w:ascii="Cambria Math" w:hAnsi="Cambria Math"/>
                <w:i/>
              </w:rPr>
            </m:ctrlPr>
          </m:sSubPr>
          <m:e>
            <m:r>
              <w:rPr>
                <w:rFonts w:ascii="Cambria Math" w:hAnsi="Cambria Math"/>
              </w:rPr>
              <m:t>R</m:t>
            </m:r>
          </m:e>
          <m:sub>
            <m:r>
              <m:rPr>
                <m:nor/>
              </m:rPr>
              <m:t>SFS</m:t>
            </m:r>
          </m:sub>
        </m:sSub>
      </m:oMath>
      <w:r w:rsidR="006647F7">
        <w:rPr>
          <w:rFonts w:eastAsiaTheme="minorEastAsia" w:hint="eastAsia"/>
        </w:rPr>
        <w:t>.</w:t>
      </w:r>
      <w:r w:rsidR="006647F7">
        <w:rPr>
          <w:rFonts w:eastAsiaTheme="minorEastAsia"/>
        </w:rPr>
        <w:t xml:space="preserve"> </w:t>
      </w:r>
    </w:p>
    <w:tbl>
      <w:tblPr>
        <w:tblStyle w:val="1141"/>
        <w:tblW w:w="3073" w:type="pct"/>
        <w:jc w:val="center"/>
        <w:tblLook w:val="04A0" w:firstRow="1" w:lastRow="0" w:firstColumn="1" w:lastColumn="0" w:noHBand="0" w:noVBand="1"/>
      </w:tblPr>
      <w:tblGrid>
        <w:gridCol w:w="907"/>
        <w:gridCol w:w="733"/>
        <w:gridCol w:w="677"/>
        <w:gridCol w:w="677"/>
        <w:gridCol w:w="677"/>
        <w:gridCol w:w="661"/>
        <w:gridCol w:w="721"/>
        <w:gridCol w:w="623"/>
        <w:gridCol w:w="751"/>
      </w:tblGrid>
      <w:tr w:rsidR="00F87E82" w:rsidRPr="00D72E2F" w14:paraId="46529946"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B1B5EFA" w14:textId="77777777" w:rsidR="00F87E82" w:rsidRPr="00D72E2F" w:rsidRDefault="00F87E82" w:rsidP="000B0FDF">
            <w:pPr>
              <w:spacing w:after="0"/>
              <w:jc w:val="center"/>
              <w:rPr>
                <w:rFonts w:ascii="Arial" w:eastAsia="Malgun Gothic" w:hAnsi="Arial" w:cs="Arial"/>
                <w:b/>
                <w:bCs/>
                <w:i/>
                <w:color w:val="FF0000"/>
                <w:sz w:val="16"/>
                <w:szCs w:val="16"/>
                <w:lang w:eastAsia="zh-CN"/>
              </w:rPr>
            </w:pPr>
            <w:r w:rsidRPr="00D72E2F">
              <w:rPr>
                <w:rFonts w:ascii="Arial" w:eastAsia="Malgun Gothic" w:hAnsi="Arial" w:cs="Arial"/>
                <w:b/>
                <w:bCs/>
                <w:i/>
                <w:sz w:val="16"/>
                <w:szCs w:val="16"/>
                <w:lang w:eastAsia="zh-CN"/>
              </w:rPr>
              <w:t>T</w:t>
            </w:r>
            <w:r w:rsidRPr="00D72E2F">
              <w:rPr>
                <w:rFonts w:ascii="Arial" w:eastAsia="Malgun Gothic" w:hAnsi="Arial" w:cs="Arial"/>
                <w:b/>
                <w:bCs/>
                <w:iCs/>
                <w:sz w:val="16"/>
                <w:szCs w:val="16"/>
                <w:vertAlign w:val="subscript"/>
                <w:lang w:eastAsia="zh-CN"/>
              </w:rPr>
              <w:t>b</w:t>
            </w:r>
            <w:r w:rsidRPr="00D72E2F">
              <w:rPr>
                <w:rFonts w:ascii="Arial" w:eastAsia="Malgun Gothic" w:hAnsi="Arial" w:cs="Arial"/>
                <w:b/>
                <w:bCs/>
                <w:iCs/>
                <w:sz w:val="16"/>
                <w:szCs w:val="16"/>
                <w:lang w:eastAsia="zh-CN"/>
              </w:rPr>
              <w:t xml:space="preserve"> (</w:t>
            </w:r>
            <w:proofErr w:type="spellStart"/>
            <w:r w:rsidRPr="00D72E2F">
              <w:rPr>
                <w:rFonts w:ascii="Arial" w:eastAsia="宋体" w:hAnsi="Arial" w:cs="Arial"/>
                <w:b/>
                <w:bCs/>
                <w:i/>
                <w:sz w:val="16"/>
                <w:szCs w:val="16"/>
              </w:rPr>
              <w:t>μs</w:t>
            </w:r>
            <w:proofErr w:type="spellEnd"/>
            <w:r w:rsidRPr="00D72E2F">
              <w:rPr>
                <w:rFonts w:ascii="Arial" w:eastAsia="Malgun Gothic" w:hAnsi="Arial" w:cs="Arial"/>
                <w:b/>
                <w:bCs/>
                <w:iCs/>
                <w:sz w:val="16"/>
                <w:szCs w:val="16"/>
                <w:lang w:eastAsia="zh-CN"/>
              </w:rPr>
              <w:t>)</w:t>
            </w:r>
          </w:p>
        </w:tc>
        <w:tc>
          <w:tcPr>
            <w:tcW w:w="570" w:type="pct"/>
            <w:tcBorders>
              <w:top w:val="single" w:sz="4" w:space="0" w:color="auto"/>
              <w:left w:val="single" w:sz="4" w:space="0" w:color="auto"/>
              <w:bottom w:val="single" w:sz="4" w:space="0" w:color="auto"/>
              <w:right w:val="single" w:sz="4" w:space="0" w:color="auto"/>
            </w:tcBorders>
          </w:tcPr>
          <w:p w14:paraId="0417632F"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044A4B2"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346EF0FE"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F20202F"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2E7F71BC"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6A3AF7C9"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7340C696" w14:textId="77777777" w:rsidR="00F87E82" w:rsidRPr="00D72E2F" w:rsidRDefault="00F87E82" w:rsidP="000B0FDF">
            <w:pPr>
              <w:spacing w:after="0"/>
              <w:rPr>
                <w:rFonts w:ascii="Arial" w:eastAsia="Malgun Gothic" w:hAnsi="Arial" w:cs="Arial"/>
                <w:iCs/>
                <w:color w:val="FF0000"/>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170F7044" w14:textId="77777777" w:rsidR="00F87E82" w:rsidRPr="00D72E2F" w:rsidRDefault="00F87E82" w:rsidP="000B0FDF">
            <w:pPr>
              <w:spacing w:after="0"/>
              <w:rPr>
                <w:rFonts w:ascii="Arial" w:eastAsia="Malgun Gothic" w:hAnsi="Arial" w:cs="Arial"/>
                <w:iCs/>
                <w:color w:val="FF0000"/>
                <w:sz w:val="16"/>
                <w:szCs w:val="16"/>
                <w:lang w:eastAsia="zh-CN"/>
              </w:rPr>
            </w:pPr>
          </w:p>
        </w:tc>
      </w:tr>
      <w:tr w:rsidR="00F87E82" w:rsidRPr="00D72E2F" w14:paraId="47EEC283"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69CEF196" w14:textId="77777777" w:rsidR="00F87E82" w:rsidRPr="00D72E2F" w:rsidRDefault="00F87E82" w:rsidP="000B0FDF">
            <w:pPr>
              <w:spacing w:after="0"/>
              <w:jc w:val="center"/>
              <w:rPr>
                <w:rFonts w:ascii="Arial" w:eastAsia="Malgun Gothic" w:hAnsi="Arial" w:cs="Arial"/>
                <w:b/>
                <w:bCs/>
                <w:iCs/>
                <w:sz w:val="16"/>
                <w:szCs w:val="16"/>
                <w:lang w:eastAsia="zh-CN"/>
              </w:rPr>
            </w:pPr>
          </w:p>
        </w:tc>
        <w:tc>
          <w:tcPr>
            <w:tcW w:w="570" w:type="pct"/>
            <w:tcBorders>
              <w:top w:val="single" w:sz="4" w:space="0" w:color="auto"/>
              <w:left w:val="single" w:sz="4" w:space="0" w:color="auto"/>
              <w:bottom w:val="single" w:sz="4" w:space="0" w:color="auto"/>
              <w:right w:val="single" w:sz="4" w:space="0" w:color="auto"/>
            </w:tcBorders>
          </w:tcPr>
          <w:p w14:paraId="4316FB8E"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133.33</w:t>
            </w:r>
            <w:r>
              <w:rPr>
                <w:rFonts w:ascii="Arial" w:eastAsia="Malgun Gothic" w:hAnsi="Arial" w:cs="Arial"/>
                <w:iCs/>
                <w:sz w:val="16"/>
                <w:szCs w:val="16"/>
                <w:highlight w:val="yellow"/>
                <w:lang w:eastAsia="zh-CN"/>
              </w:rPr>
              <w:t xml:space="preserve"> </w:t>
            </w:r>
          </w:p>
        </w:tc>
        <w:tc>
          <w:tcPr>
            <w:tcW w:w="527" w:type="pct"/>
            <w:tcBorders>
              <w:top w:val="single" w:sz="4" w:space="0" w:color="auto"/>
              <w:left w:val="single" w:sz="4" w:space="0" w:color="auto"/>
              <w:bottom w:val="single" w:sz="4" w:space="0" w:color="auto"/>
              <w:right w:val="single" w:sz="4" w:space="0" w:color="auto"/>
            </w:tcBorders>
          </w:tcPr>
          <w:p w14:paraId="63BD5E49"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66.67</w:t>
            </w:r>
          </w:p>
        </w:tc>
        <w:tc>
          <w:tcPr>
            <w:tcW w:w="527" w:type="pct"/>
            <w:tcBorders>
              <w:top w:val="single" w:sz="4" w:space="0" w:color="auto"/>
              <w:left w:val="single" w:sz="4" w:space="0" w:color="auto"/>
              <w:bottom w:val="single" w:sz="4" w:space="0" w:color="auto"/>
              <w:right w:val="single" w:sz="4" w:space="0" w:color="auto"/>
            </w:tcBorders>
          </w:tcPr>
          <w:p w14:paraId="72D6FF57"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33.33</w:t>
            </w:r>
          </w:p>
        </w:tc>
        <w:tc>
          <w:tcPr>
            <w:tcW w:w="527" w:type="pct"/>
            <w:tcBorders>
              <w:top w:val="single" w:sz="4" w:space="0" w:color="auto"/>
              <w:left w:val="single" w:sz="4" w:space="0" w:color="auto"/>
              <w:bottom w:val="single" w:sz="4" w:space="0" w:color="auto"/>
              <w:right w:val="single" w:sz="4" w:space="0" w:color="auto"/>
            </w:tcBorders>
          </w:tcPr>
          <w:p w14:paraId="3D0EB13B"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16.67</w:t>
            </w:r>
          </w:p>
        </w:tc>
        <w:tc>
          <w:tcPr>
            <w:tcW w:w="514" w:type="pct"/>
            <w:tcBorders>
              <w:top w:val="single" w:sz="4" w:space="0" w:color="auto"/>
              <w:left w:val="single" w:sz="4" w:space="0" w:color="auto"/>
              <w:bottom w:val="single" w:sz="4" w:space="0" w:color="auto"/>
              <w:right w:val="single" w:sz="4" w:space="0" w:color="auto"/>
            </w:tcBorders>
          </w:tcPr>
          <w:p w14:paraId="77B1EB63"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8.33</w:t>
            </w:r>
          </w:p>
        </w:tc>
        <w:tc>
          <w:tcPr>
            <w:tcW w:w="561" w:type="pct"/>
            <w:tcBorders>
              <w:top w:val="single" w:sz="4" w:space="0" w:color="auto"/>
              <w:left w:val="single" w:sz="4" w:space="0" w:color="auto"/>
              <w:bottom w:val="single" w:sz="4" w:space="0" w:color="auto"/>
              <w:right w:val="single" w:sz="4" w:space="0" w:color="auto"/>
            </w:tcBorders>
          </w:tcPr>
          <w:p w14:paraId="7FA035B0"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4.17</w:t>
            </w:r>
          </w:p>
        </w:tc>
        <w:tc>
          <w:tcPr>
            <w:tcW w:w="485" w:type="pct"/>
            <w:tcBorders>
              <w:top w:val="single" w:sz="4" w:space="0" w:color="auto"/>
              <w:left w:val="single" w:sz="4" w:space="0" w:color="auto"/>
              <w:bottom w:val="single" w:sz="4" w:space="0" w:color="auto"/>
              <w:right w:val="single" w:sz="4" w:space="0" w:color="auto"/>
            </w:tcBorders>
          </w:tcPr>
          <w:p w14:paraId="4038A38A"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2.08</w:t>
            </w:r>
          </w:p>
        </w:tc>
        <w:tc>
          <w:tcPr>
            <w:tcW w:w="585" w:type="pct"/>
            <w:tcBorders>
              <w:top w:val="single" w:sz="4" w:space="0" w:color="auto"/>
              <w:left w:val="single" w:sz="4" w:space="0" w:color="auto"/>
              <w:bottom w:val="single" w:sz="4" w:space="0" w:color="auto"/>
              <w:right w:val="single" w:sz="4" w:space="0" w:color="auto"/>
            </w:tcBorders>
          </w:tcPr>
          <w:p w14:paraId="57E6AFAF" w14:textId="77777777" w:rsidR="00F87E82" w:rsidRPr="004D254C" w:rsidRDefault="00F87E82" w:rsidP="000B0FDF">
            <w:pPr>
              <w:spacing w:after="0"/>
              <w:rPr>
                <w:rFonts w:ascii="Arial" w:eastAsia="Malgun Gothic" w:hAnsi="Arial" w:cs="Arial"/>
                <w:iCs/>
                <w:sz w:val="16"/>
                <w:szCs w:val="16"/>
                <w:highlight w:val="yellow"/>
                <w:lang w:eastAsia="zh-CN"/>
              </w:rPr>
            </w:pPr>
            <w:r w:rsidRPr="004D254C">
              <w:rPr>
                <w:rFonts w:ascii="Arial" w:eastAsia="Malgun Gothic" w:hAnsi="Arial" w:cs="Arial"/>
                <w:iCs/>
                <w:sz w:val="16"/>
                <w:szCs w:val="16"/>
                <w:highlight w:val="yellow"/>
                <w:lang w:eastAsia="zh-CN"/>
              </w:rPr>
              <w:t>1.04</w:t>
            </w:r>
          </w:p>
        </w:tc>
      </w:tr>
      <w:tr w:rsidR="00F87E82" w:rsidRPr="00D72E2F" w14:paraId="66A38B9D"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2DA8F1AF"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266.67</w:t>
            </w:r>
          </w:p>
        </w:tc>
        <w:tc>
          <w:tcPr>
            <w:tcW w:w="570" w:type="pct"/>
            <w:tcBorders>
              <w:top w:val="single" w:sz="4" w:space="0" w:color="auto"/>
              <w:left w:val="single" w:sz="4" w:space="0" w:color="auto"/>
              <w:bottom w:val="single" w:sz="4" w:space="0" w:color="auto"/>
              <w:right w:val="single" w:sz="4" w:space="0" w:color="auto"/>
            </w:tcBorders>
          </w:tcPr>
          <w:p w14:paraId="454C9519"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27" w:type="pct"/>
            <w:tcBorders>
              <w:top w:val="single" w:sz="4" w:space="0" w:color="auto"/>
              <w:left w:val="single" w:sz="4" w:space="0" w:color="auto"/>
              <w:bottom w:val="single" w:sz="4" w:space="0" w:color="auto"/>
              <w:right w:val="single" w:sz="4" w:space="0" w:color="auto"/>
            </w:tcBorders>
          </w:tcPr>
          <w:p w14:paraId="2600C7B6"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527" w:type="pct"/>
            <w:tcBorders>
              <w:top w:val="single" w:sz="4" w:space="0" w:color="auto"/>
              <w:left w:val="single" w:sz="4" w:space="0" w:color="auto"/>
              <w:bottom w:val="single" w:sz="4" w:space="0" w:color="auto"/>
              <w:right w:val="single" w:sz="4" w:space="0" w:color="auto"/>
            </w:tcBorders>
          </w:tcPr>
          <w:p w14:paraId="06FA4C9D"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c>
          <w:tcPr>
            <w:tcW w:w="527" w:type="pct"/>
            <w:tcBorders>
              <w:top w:val="single" w:sz="4" w:space="0" w:color="auto"/>
              <w:left w:val="single" w:sz="4" w:space="0" w:color="auto"/>
              <w:bottom w:val="single" w:sz="4" w:space="0" w:color="auto"/>
              <w:right w:val="single" w:sz="4" w:space="0" w:color="auto"/>
            </w:tcBorders>
          </w:tcPr>
          <w:p w14:paraId="4B59DF0D"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=8</w:t>
            </w:r>
          </w:p>
        </w:tc>
        <w:tc>
          <w:tcPr>
            <w:tcW w:w="514" w:type="pct"/>
            <w:tcBorders>
              <w:top w:val="single" w:sz="4" w:space="0" w:color="auto"/>
              <w:left w:val="single" w:sz="4" w:space="0" w:color="auto"/>
              <w:bottom w:val="single" w:sz="4" w:space="0" w:color="auto"/>
              <w:right w:val="single" w:sz="4" w:space="0" w:color="auto"/>
            </w:tcBorders>
          </w:tcPr>
          <w:p w14:paraId="51CEE285"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=16</w:t>
            </w:r>
          </w:p>
        </w:tc>
        <w:tc>
          <w:tcPr>
            <w:tcW w:w="561" w:type="pct"/>
            <w:tcBorders>
              <w:top w:val="single" w:sz="4" w:space="0" w:color="auto"/>
              <w:left w:val="single" w:sz="4" w:space="0" w:color="auto"/>
              <w:bottom w:val="single" w:sz="4" w:space="0" w:color="auto"/>
              <w:right w:val="single" w:sz="4" w:space="0" w:color="auto"/>
            </w:tcBorders>
          </w:tcPr>
          <w:p w14:paraId="08D4D845"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=32</w:t>
            </w:r>
          </w:p>
        </w:tc>
        <w:tc>
          <w:tcPr>
            <w:tcW w:w="485" w:type="pct"/>
            <w:tcBorders>
              <w:top w:val="single" w:sz="4" w:space="0" w:color="auto"/>
              <w:left w:val="single" w:sz="4" w:space="0" w:color="auto"/>
              <w:bottom w:val="single" w:sz="4" w:space="0" w:color="auto"/>
              <w:right w:val="single" w:sz="4" w:space="0" w:color="auto"/>
            </w:tcBorders>
          </w:tcPr>
          <w:p w14:paraId="68797B46"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=64</w:t>
            </w:r>
          </w:p>
        </w:tc>
        <w:tc>
          <w:tcPr>
            <w:tcW w:w="585" w:type="pct"/>
            <w:tcBorders>
              <w:top w:val="single" w:sz="4" w:space="0" w:color="auto"/>
              <w:left w:val="single" w:sz="4" w:space="0" w:color="auto"/>
              <w:bottom w:val="single" w:sz="4" w:space="0" w:color="auto"/>
              <w:right w:val="single" w:sz="4" w:space="0" w:color="auto"/>
            </w:tcBorders>
          </w:tcPr>
          <w:p w14:paraId="177B0CB7"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=128</w:t>
            </w:r>
          </w:p>
        </w:tc>
      </w:tr>
      <w:tr w:rsidR="00F87E82" w:rsidRPr="00D72E2F" w14:paraId="1B441833"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2B2FFCA6"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133.33</w:t>
            </w:r>
          </w:p>
        </w:tc>
        <w:tc>
          <w:tcPr>
            <w:tcW w:w="570" w:type="pct"/>
            <w:tcBorders>
              <w:top w:val="single" w:sz="4" w:space="0" w:color="auto"/>
              <w:left w:val="single" w:sz="4" w:space="0" w:color="auto"/>
              <w:bottom w:val="single" w:sz="4" w:space="0" w:color="auto"/>
              <w:right w:val="single" w:sz="4" w:space="0" w:color="auto"/>
            </w:tcBorders>
          </w:tcPr>
          <w:p w14:paraId="6AFC346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87289C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27" w:type="pct"/>
            <w:tcBorders>
              <w:top w:val="single" w:sz="4" w:space="0" w:color="auto"/>
              <w:left w:val="single" w:sz="4" w:space="0" w:color="auto"/>
              <w:bottom w:val="single" w:sz="4" w:space="0" w:color="auto"/>
              <w:right w:val="single" w:sz="4" w:space="0" w:color="auto"/>
            </w:tcBorders>
          </w:tcPr>
          <w:p w14:paraId="0D1BE8EA"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527" w:type="pct"/>
            <w:tcBorders>
              <w:top w:val="single" w:sz="4" w:space="0" w:color="auto"/>
              <w:left w:val="single" w:sz="4" w:space="0" w:color="auto"/>
              <w:bottom w:val="single" w:sz="4" w:space="0" w:color="auto"/>
              <w:right w:val="single" w:sz="4" w:space="0" w:color="auto"/>
            </w:tcBorders>
          </w:tcPr>
          <w:p w14:paraId="02C32224"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c>
          <w:tcPr>
            <w:tcW w:w="514" w:type="pct"/>
            <w:tcBorders>
              <w:top w:val="single" w:sz="4" w:space="0" w:color="auto"/>
              <w:left w:val="single" w:sz="4" w:space="0" w:color="auto"/>
              <w:bottom w:val="single" w:sz="4" w:space="0" w:color="auto"/>
              <w:right w:val="single" w:sz="4" w:space="0" w:color="auto"/>
            </w:tcBorders>
          </w:tcPr>
          <w:p w14:paraId="13017D59"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=8</w:t>
            </w:r>
          </w:p>
        </w:tc>
        <w:tc>
          <w:tcPr>
            <w:tcW w:w="561" w:type="pct"/>
            <w:tcBorders>
              <w:top w:val="single" w:sz="4" w:space="0" w:color="auto"/>
              <w:left w:val="single" w:sz="4" w:space="0" w:color="auto"/>
              <w:bottom w:val="single" w:sz="4" w:space="0" w:color="auto"/>
              <w:right w:val="single" w:sz="4" w:space="0" w:color="auto"/>
            </w:tcBorders>
          </w:tcPr>
          <w:p w14:paraId="3B3270A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=16</w:t>
            </w:r>
          </w:p>
        </w:tc>
        <w:tc>
          <w:tcPr>
            <w:tcW w:w="485" w:type="pct"/>
            <w:tcBorders>
              <w:top w:val="single" w:sz="4" w:space="0" w:color="auto"/>
              <w:left w:val="single" w:sz="4" w:space="0" w:color="auto"/>
              <w:bottom w:val="single" w:sz="4" w:space="0" w:color="auto"/>
              <w:right w:val="single" w:sz="4" w:space="0" w:color="auto"/>
            </w:tcBorders>
          </w:tcPr>
          <w:p w14:paraId="1917FBA1"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=32</w:t>
            </w:r>
          </w:p>
        </w:tc>
        <w:tc>
          <w:tcPr>
            <w:tcW w:w="585" w:type="pct"/>
            <w:tcBorders>
              <w:top w:val="single" w:sz="4" w:space="0" w:color="auto"/>
              <w:left w:val="single" w:sz="4" w:space="0" w:color="auto"/>
              <w:bottom w:val="single" w:sz="4" w:space="0" w:color="auto"/>
              <w:right w:val="single" w:sz="4" w:space="0" w:color="auto"/>
            </w:tcBorders>
          </w:tcPr>
          <w:p w14:paraId="481CFDDE"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=64</w:t>
            </w:r>
          </w:p>
        </w:tc>
      </w:tr>
      <w:tr w:rsidR="00F87E82" w:rsidRPr="00D72E2F" w14:paraId="2C5239DD"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E611B3F" w14:textId="77777777" w:rsidR="00F87E82" w:rsidRPr="00D72E2F" w:rsidRDefault="00F87E82" w:rsidP="000B0FDF">
            <w:pPr>
              <w:spacing w:after="0"/>
              <w:rPr>
                <w:rFonts w:ascii="Arial" w:eastAsia="Malgun Gothic" w:hAnsi="Arial" w:cs="Arial"/>
                <w:iCs/>
                <w:sz w:val="16"/>
                <w:szCs w:val="16"/>
                <w:lang w:eastAsia="zh-CN"/>
              </w:rPr>
            </w:pPr>
            <w:r w:rsidRPr="004D254C">
              <w:rPr>
                <w:rFonts w:ascii="Arial" w:eastAsia="Malgun Gothic" w:hAnsi="Arial" w:cs="Arial"/>
                <w:iCs/>
                <w:sz w:val="16"/>
                <w:szCs w:val="16"/>
                <w:highlight w:val="yellow"/>
                <w:lang w:eastAsia="zh-CN"/>
              </w:rPr>
              <w:t>66.67</w:t>
            </w:r>
          </w:p>
        </w:tc>
        <w:tc>
          <w:tcPr>
            <w:tcW w:w="570" w:type="pct"/>
            <w:tcBorders>
              <w:top w:val="single" w:sz="4" w:space="0" w:color="auto"/>
              <w:left w:val="single" w:sz="4" w:space="0" w:color="auto"/>
              <w:bottom w:val="single" w:sz="4" w:space="0" w:color="auto"/>
              <w:right w:val="single" w:sz="4" w:space="0" w:color="auto"/>
            </w:tcBorders>
          </w:tcPr>
          <w:p w14:paraId="0E5EF4A4"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BDBE64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E1D5208"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27" w:type="pct"/>
            <w:tcBorders>
              <w:top w:val="single" w:sz="4" w:space="0" w:color="auto"/>
              <w:left w:val="single" w:sz="4" w:space="0" w:color="auto"/>
              <w:bottom w:val="single" w:sz="4" w:space="0" w:color="auto"/>
              <w:right w:val="single" w:sz="4" w:space="0" w:color="auto"/>
            </w:tcBorders>
          </w:tcPr>
          <w:p w14:paraId="75E0F80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514" w:type="pct"/>
            <w:tcBorders>
              <w:top w:val="single" w:sz="4" w:space="0" w:color="auto"/>
              <w:left w:val="single" w:sz="4" w:space="0" w:color="auto"/>
              <w:bottom w:val="single" w:sz="4" w:space="0" w:color="auto"/>
              <w:right w:val="single" w:sz="4" w:space="0" w:color="auto"/>
            </w:tcBorders>
          </w:tcPr>
          <w:p w14:paraId="529775B6"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c>
          <w:tcPr>
            <w:tcW w:w="561" w:type="pct"/>
            <w:tcBorders>
              <w:top w:val="single" w:sz="4" w:space="0" w:color="auto"/>
              <w:left w:val="single" w:sz="4" w:space="0" w:color="auto"/>
              <w:bottom w:val="single" w:sz="4" w:space="0" w:color="auto"/>
              <w:right w:val="single" w:sz="4" w:space="0" w:color="auto"/>
            </w:tcBorders>
          </w:tcPr>
          <w:p w14:paraId="178BB33E"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=8</w:t>
            </w:r>
          </w:p>
        </w:tc>
        <w:tc>
          <w:tcPr>
            <w:tcW w:w="485" w:type="pct"/>
            <w:tcBorders>
              <w:top w:val="single" w:sz="4" w:space="0" w:color="auto"/>
              <w:left w:val="single" w:sz="4" w:space="0" w:color="auto"/>
              <w:bottom w:val="single" w:sz="4" w:space="0" w:color="auto"/>
              <w:right w:val="single" w:sz="4" w:space="0" w:color="auto"/>
            </w:tcBorders>
          </w:tcPr>
          <w:p w14:paraId="6568091E"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=16</w:t>
            </w:r>
          </w:p>
        </w:tc>
        <w:tc>
          <w:tcPr>
            <w:tcW w:w="585" w:type="pct"/>
            <w:tcBorders>
              <w:top w:val="single" w:sz="4" w:space="0" w:color="auto"/>
              <w:left w:val="single" w:sz="4" w:space="0" w:color="auto"/>
              <w:bottom w:val="single" w:sz="4" w:space="0" w:color="auto"/>
              <w:right w:val="single" w:sz="4" w:space="0" w:color="auto"/>
            </w:tcBorders>
          </w:tcPr>
          <w:p w14:paraId="6332BB8F"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=32</w:t>
            </w:r>
          </w:p>
        </w:tc>
      </w:tr>
      <w:tr w:rsidR="00F87E82" w:rsidRPr="00D72E2F" w14:paraId="37CD2CD5"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69828FC0"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33.33</w:t>
            </w:r>
          </w:p>
        </w:tc>
        <w:tc>
          <w:tcPr>
            <w:tcW w:w="570" w:type="pct"/>
            <w:tcBorders>
              <w:top w:val="single" w:sz="4" w:space="0" w:color="auto"/>
              <w:left w:val="single" w:sz="4" w:space="0" w:color="auto"/>
              <w:bottom w:val="single" w:sz="4" w:space="0" w:color="auto"/>
              <w:right w:val="single" w:sz="4" w:space="0" w:color="auto"/>
            </w:tcBorders>
          </w:tcPr>
          <w:p w14:paraId="50D1A8FE"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64CF5DD"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180CDBE"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561BD2D"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14" w:type="pct"/>
            <w:tcBorders>
              <w:top w:val="single" w:sz="4" w:space="0" w:color="auto"/>
              <w:left w:val="single" w:sz="4" w:space="0" w:color="auto"/>
              <w:bottom w:val="single" w:sz="4" w:space="0" w:color="auto"/>
              <w:right w:val="single" w:sz="4" w:space="0" w:color="auto"/>
            </w:tcBorders>
          </w:tcPr>
          <w:p w14:paraId="71A3484D"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561" w:type="pct"/>
            <w:tcBorders>
              <w:top w:val="single" w:sz="4" w:space="0" w:color="auto"/>
              <w:left w:val="single" w:sz="4" w:space="0" w:color="auto"/>
              <w:bottom w:val="single" w:sz="4" w:space="0" w:color="auto"/>
              <w:right w:val="single" w:sz="4" w:space="0" w:color="auto"/>
            </w:tcBorders>
          </w:tcPr>
          <w:p w14:paraId="2019B3D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c>
          <w:tcPr>
            <w:tcW w:w="485" w:type="pct"/>
            <w:tcBorders>
              <w:top w:val="single" w:sz="4" w:space="0" w:color="auto"/>
              <w:left w:val="single" w:sz="4" w:space="0" w:color="auto"/>
              <w:bottom w:val="single" w:sz="4" w:space="0" w:color="auto"/>
              <w:right w:val="single" w:sz="4" w:space="0" w:color="auto"/>
            </w:tcBorders>
          </w:tcPr>
          <w:p w14:paraId="15147741"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=8</w:t>
            </w:r>
          </w:p>
        </w:tc>
        <w:tc>
          <w:tcPr>
            <w:tcW w:w="585" w:type="pct"/>
            <w:tcBorders>
              <w:top w:val="single" w:sz="4" w:space="0" w:color="auto"/>
              <w:left w:val="single" w:sz="4" w:space="0" w:color="auto"/>
              <w:bottom w:val="single" w:sz="4" w:space="0" w:color="auto"/>
              <w:right w:val="single" w:sz="4" w:space="0" w:color="auto"/>
            </w:tcBorders>
          </w:tcPr>
          <w:p w14:paraId="4D2FA4AC"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=16</w:t>
            </w:r>
          </w:p>
        </w:tc>
      </w:tr>
      <w:tr w:rsidR="00F87E82" w:rsidRPr="00D72E2F" w14:paraId="6718082B"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553DB2C1"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Cs/>
                <w:strike/>
                <w:sz w:val="16"/>
                <w:szCs w:val="16"/>
                <w:lang w:eastAsia="zh-CN"/>
              </w:rPr>
              <w:t>22.22</w:t>
            </w:r>
          </w:p>
        </w:tc>
        <w:tc>
          <w:tcPr>
            <w:tcW w:w="570" w:type="pct"/>
            <w:tcBorders>
              <w:top w:val="single" w:sz="4" w:space="0" w:color="auto"/>
              <w:left w:val="single" w:sz="4" w:space="0" w:color="auto"/>
              <w:bottom w:val="single" w:sz="4" w:space="0" w:color="auto"/>
              <w:right w:val="single" w:sz="4" w:space="0" w:color="auto"/>
            </w:tcBorders>
          </w:tcPr>
          <w:p w14:paraId="3AFF8BFA"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78A9C4F1"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3F54A90"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43A3747"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186764C7"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5191F2CB"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671C410B"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41F82108" w14:textId="77777777" w:rsidR="00F87E82" w:rsidRPr="00D72E2F" w:rsidRDefault="00F87E82" w:rsidP="000B0FDF">
            <w:pPr>
              <w:spacing w:after="0"/>
              <w:rPr>
                <w:rFonts w:ascii="Arial" w:eastAsia="Malgun Gothic" w:hAnsi="Arial" w:cs="Arial"/>
                <w:iCs/>
                <w:strike/>
                <w:sz w:val="16"/>
                <w:szCs w:val="16"/>
                <w:lang w:eastAsia="zh-CN"/>
              </w:rPr>
            </w:pPr>
          </w:p>
        </w:tc>
      </w:tr>
      <w:tr w:rsidR="00F87E82" w:rsidRPr="00D72E2F" w14:paraId="1A47B8F1"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FFE58C7"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16.67</w:t>
            </w:r>
          </w:p>
        </w:tc>
        <w:tc>
          <w:tcPr>
            <w:tcW w:w="570" w:type="pct"/>
            <w:tcBorders>
              <w:top w:val="single" w:sz="4" w:space="0" w:color="auto"/>
              <w:left w:val="single" w:sz="4" w:space="0" w:color="auto"/>
              <w:bottom w:val="single" w:sz="4" w:space="0" w:color="auto"/>
              <w:right w:val="single" w:sz="4" w:space="0" w:color="auto"/>
            </w:tcBorders>
          </w:tcPr>
          <w:p w14:paraId="7BA0872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586D101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B0E71F5"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436A1AB" w14:textId="77777777" w:rsidR="00F87E82" w:rsidRPr="00D72E2F" w:rsidRDefault="00F87E82" w:rsidP="000B0FDF">
            <w:pPr>
              <w:spacing w:after="0"/>
              <w:rPr>
                <w:rFonts w:ascii="Arial" w:eastAsia="Malgun Gothic" w:hAnsi="Arial" w:cs="Arial"/>
                <w:iCs/>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5EE4D2B1"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61" w:type="pct"/>
            <w:tcBorders>
              <w:top w:val="single" w:sz="4" w:space="0" w:color="auto"/>
              <w:left w:val="single" w:sz="4" w:space="0" w:color="auto"/>
              <w:bottom w:val="single" w:sz="4" w:space="0" w:color="auto"/>
              <w:right w:val="single" w:sz="4" w:space="0" w:color="auto"/>
            </w:tcBorders>
          </w:tcPr>
          <w:p w14:paraId="0B73CBA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485" w:type="pct"/>
            <w:tcBorders>
              <w:top w:val="single" w:sz="4" w:space="0" w:color="auto"/>
              <w:left w:val="single" w:sz="4" w:space="0" w:color="auto"/>
              <w:bottom w:val="single" w:sz="4" w:space="0" w:color="auto"/>
              <w:right w:val="single" w:sz="4" w:space="0" w:color="auto"/>
            </w:tcBorders>
          </w:tcPr>
          <w:p w14:paraId="7457DEF0"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c>
          <w:tcPr>
            <w:tcW w:w="585" w:type="pct"/>
            <w:tcBorders>
              <w:top w:val="single" w:sz="4" w:space="0" w:color="auto"/>
              <w:left w:val="single" w:sz="4" w:space="0" w:color="auto"/>
              <w:bottom w:val="single" w:sz="4" w:space="0" w:color="auto"/>
              <w:right w:val="single" w:sz="4" w:space="0" w:color="auto"/>
            </w:tcBorders>
          </w:tcPr>
          <w:p w14:paraId="6A109C43"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=8</w:t>
            </w:r>
          </w:p>
        </w:tc>
      </w:tr>
      <w:tr w:rsidR="00F87E82" w:rsidRPr="00D72E2F" w14:paraId="5C463B0B"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4C8EC007"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Cs/>
                <w:strike/>
                <w:sz w:val="16"/>
                <w:szCs w:val="16"/>
                <w:lang w:eastAsia="zh-CN"/>
              </w:rPr>
              <w:t>11.11</w:t>
            </w:r>
          </w:p>
        </w:tc>
        <w:tc>
          <w:tcPr>
            <w:tcW w:w="570" w:type="pct"/>
            <w:tcBorders>
              <w:top w:val="single" w:sz="4" w:space="0" w:color="auto"/>
              <w:left w:val="single" w:sz="4" w:space="0" w:color="auto"/>
              <w:bottom w:val="single" w:sz="4" w:space="0" w:color="auto"/>
              <w:right w:val="single" w:sz="4" w:space="0" w:color="auto"/>
            </w:tcBorders>
          </w:tcPr>
          <w:p w14:paraId="1B69BB84"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424B6ACE"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24D2EFC"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461064B2"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7DF3D0C2"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0D9CA95A"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4E19935F"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46378DC3" w14:textId="77777777" w:rsidR="00F87E82" w:rsidRPr="00D72E2F" w:rsidRDefault="00F87E82" w:rsidP="000B0FDF">
            <w:pPr>
              <w:spacing w:after="0"/>
              <w:rPr>
                <w:rFonts w:ascii="Arial" w:eastAsia="Malgun Gothic" w:hAnsi="Arial" w:cs="Arial"/>
                <w:iCs/>
                <w:strike/>
                <w:sz w:val="16"/>
                <w:szCs w:val="16"/>
                <w:lang w:eastAsia="zh-CN"/>
              </w:rPr>
            </w:pPr>
          </w:p>
        </w:tc>
      </w:tr>
      <w:tr w:rsidR="00F87E82" w:rsidRPr="00D72E2F" w14:paraId="42174FD7"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0D540099"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lastRenderedPageBreak/>
              <w:t>8.33</w:t>
            </w:r>
          </w:p>
        </w:tc>
        <w:tc>
          <w:tcPr>
            <w:tcW w:w="570" w:type="pct"/>
            <w:tcBorders>
              <w:top w:val="single" w:sz="4" w:space="0" w:color="auto"/>
              <w:left w:val="single" w:sz="4" w:space="0" w:color="auto"/>
              <w:bottom w:val="single" w:sz="4" w:space="0" w:color="auto"/>
              <w:right w:val="single" w:sz="4" w:space="0" w:color="auto"/>
            </w:tcBorders>
          </w:tcPr>
          <w:p w14:paraId="6AA79AC3"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3AE918FC"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B7055D7"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3F99C7DC" w14:textId="77777777" w:rsidR="00F87E82" w:rsidRPr="00D72E2F" w:rsidRDefault="00F87E82" w:rsidP="000B0FDF">
            <w:pPr>
              <w:spacing w:after="0"/>
              <w:rPr>
                <w:rFonts w:ascii="Arial" w:eastAsia="Malgun Gothic" w:hAnsi="Arial" w:cs="Arial"/>
                <w:iCs/>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099529F4" w14:textId="77777777" w:rsidR="00F87E82" w:rsidRPr="00D72E2F" w:rsidRDefault="00F87E82" w:rsidP="000B0FDF">
            <w:pPr>
              <w:spacing w:after="0"/>
              <w:rPr>
                <w:rFonts w:ascii="Arial" w:eastAsia="Malgun Gothic" w:hAnsi="Arial" w:cs="Arial"/>
                <w:iCs/>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3A771FC0"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485" w:type="pct"/>
            <w:tcBorders>
              <w:top w:val="single" w:sz="4" w:space="0" w:color="auto"/>
              <w:left w:val="single" w:sz="4" w:space="0" w:color="auto"/>
              <w:bottom w:val="single" w:sz="4" w:space="0" w:color="auto"/>
              <w:right w:val="single" w:sz="4" w:space="0" w:color="auto"/>
            </w:tcBorders>
          </w:tcPr>
          <w:p w14:paraId="0709E5BD"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c>
          <w:tcPr>
            <w:tcW w:w="585" w:type="pct"/>
            <w:tcBorders>
              <w:top w:val="single" w:sz="4" w:space="0" w:color="auto"/>
              <w:left w:val="single" w:sz="4" w:space="0" w:color="auto"/>
              <w:bottom w:val="single" w:sz="4" w:space="0" w:color="auto"/>
              <w:right w:val="single" w:sz="4" w:space="0" w:color="auto"/>
            </w:tcBorders>
          </w:tcPr>
          <w:p w14:paraId="21BF4719"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=4</w:t>
            </w:r>
          </w:p>
        </w:tc>
      </w:tr>
      <w:tr w:rsidR="00F87E82" w:rsidRPr="00D72E2F" w14:paraId="2A731CFD"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35EC912"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Cs/>
                <w:strike/>
                <w:sz w:val="16"/>
                <w:szCs w:val="16"/>
                <w:lang w:eastAsia="zh-CN"/>
              </w:rPr>
              <w:t>5.56</w:t>
            </w:r>
          </w:p>
        </w:tc>
        <w:tc>
          <w:tcPr>
            <w:tcW w:w="570" w:type="pct"/>
            <w:tcBorders>
              <w:top w:val="single" w:sz="4" w:space="0" w:color="auto"/>
              <w:left w:val="single" w:sz="4" w:space="0" w:color="auto"/>
              <w:bottom w:val="single" w:sz="4" w:space="0" w:color="auto"/>
              <w:right w:val="single" w:sz="4" w:space="0" w:color="auto"/>
            </w:tcBorders>
          </w:tcPr>
          <w:p w14:paraId="36546279"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5E5298DE"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1BF5F7B"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45BEBB90"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412E60E6"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2B482C60"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0ADB2A08"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14E82F81" w14:textId="77777777" w:rsidR="00F87E82" w:rsidRPr="00D72E2F" w:rsidRDefault="00F87E82" w:rsidP="000B0FDF">
            <w:pPr>
              <w:spacing w:after="0"/>
              <w:rPr>
                <w:rFonts w:ascii="Arial" w:eastAsia="Malgun Gothic" w:hAnsi="Arial" w:cs="Arial"/>
                <w:iCs/>
                <w:strike/>
                <w:sz w:val="16"/>
                <w:szCs w:val="16"/>
                <w:lang w:eastAsia="zh-CN"/>
              </w:rPr>
            </w:pPr>
          </w:p>
        </w:tc>
      </w:tr>
      <w:tr w:rsidR="00F87E82" w:rsidRPr="00D72E2F" w14:paraId="0A8B6975"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D2BE76F"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4.17</w:t>
            </w:r>
          </w:p>
        </w:tc>
        <w:tc>
          <w:tcPr>
            <w:tcW w:w="570" w:type="pct"/>
            <w:tcBorders>
              <w:top w:val="single" w:sz="4" w:space="0" w:color="auto"/>
              <w:left w:val="single" w:sz="4" w:space="0" w:color="auto"/>
              <w:bottom w:val="single" w:sz="4" w:space="0" w:color="auto"/>
              <w:right w:val="single" w:sz="4" w:space="0" w:color="auto"/>
            </w:tcBorders>
          </w:tcPr>
          <w:p w14:paraId="385A58C7"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7D0CA0C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88023D7"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6EBE891" w14:textId="77777777" w:rsidR="00F87E82" w:rsidRPr="00D72E2F" w:rsidRDefault="00F87E82" w:rsidP="000B0FDF">
            <w:pPr>
              <w:spacing w:after="0"/>
              <w:rPr>
                <w:rFonts w:ascii="Arial" w:eastAsia="Malgun Gothic" w:hAnsi="Arial" w:cs="Arial"/>
                <w:iCs/>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7345C702" w14:textId="77777777" w:rsidR="00F87E82" w:rsidRPr="00D72E2F" w:rsidRDefault="00F87E82" w:rsidP="000B0FDF">
            <w:pPr>
              <w:spacing w:after="0"/>
              <w:rPr>
                <w:rFonts w:ascii="Arial" w:eastAsia="Malgun Gothic" w:hAnsi="Arial" w:cs="Arial"/>
                <w:iCs/>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56F08ABE" w14:textId="77777777" w:rsidR="00F87E82" w:rsidRPr="00D72E2F" w:rsidRDefault="00F87E82" w:rsidP="000B0FDF">
            <w:pPr>
              <w:spacing w:after="0"/>
              <w:rPr>
                <w:rFonts w:ascii="Arial" w:eastAsia="Malgun Gothic" w:hAnsi="Arial" w:cs="Arial"/>
                <w:iCs/>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65076DF8"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=1</w:t>
            </w:r>
          </w:p>
        </w:tc>
        <w:tc>
          <w:tcPr>
            <w:tcW w:w="585" w:type="pct"/>
            <w:tcBorders>
              <w:top w:val="single" w:sz="4" w:space="0" w:color="auto"/>
              <w:left w:val="single" w:sz="4" w:space="0" w:color="auto"/>
              <w:bottom w:val="single" w:sz="4" w:space="0" w:color="auto"/>
              <w:right w:val="single" w:sz="4" w:space="0" w:color="auto"/>
            </w:tcBorders>
          </w:tcPr>
          <w:p w14:paraId="69129FDA"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
                <w:sz w:val="16"/>
                <w:szCs w:val="16"/>
                <w:lang w:eastAsia="zh-CN"/>
              </w:rPr>
              <w:t>R</w:t>
            </w:r>
            <w:r w:rsidRPr="00D72E2F">
              <w:rPr>
                <w:rFonts w:ascii="Arial" w:eastAsia="Malgun Gothic" w:hAnsi="Arial" w:cs="Arial"/>
                <w:iCs/>
                <w:sz w:val="16"/>
                <w:szCs w:val="16"/>
                <w:lang w:eastAsia="zh-CN"/>
              </w:rPr>
              <w:t>=2</w:t>
            </w:r>
          </w:p>
        </w:tc>
      </w:tr>
      <w:tr w:rsidR="00F87E82" w:rsidRPr="00D72E2F" w14:paraId="5B1DD272"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21595944"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Cs/>
                <w:strike/>
                <w:sz w:val="16"/>
                <w:szCs w:val="16"/>
                <w:lang w:eastAsia="zh-CN"/>
              </w:rPr>
              <w:t>2.78</w:t>
            </w:r>
          </w:p>
        </w:tc>
        <w:tc>
          <w:tcPr>
            <w:tcW w:w="570" w:type="pct"/>
            <w:tcBorders>
              <w:top w:val="single" w:sz="4" w:space="0" w:color="auto"/>
              <w:left w:val="single" w:sz="4" w:space="0" w:color="auto"/>
              <w:bottom w:val="single" w:sz="4" w:space="0" w:color="auto"/>
              <w:right w:val="single" w:sz="4" w:space="0" w:color="auto"/>
            </w:tcBorders>
          </w:tcPr>
          <w:p w14:paraId="7BC23C2C"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58B6635"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FDCF3C5"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4A80915A"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4154F9CB"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73FFC140"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35A5B2A8"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30C39AFE" w14:textId="77777777" w:rsidR="00F87E82" w:rsidRPr="00D72E2F" w:rsidRDefault="00F87E82" w:rsidP="000B0FDF">
            <w:pPr>
              <w:spacing w:after="0"/>
              <w:rPr>
                <w:rFonts w:ascii="Arial" w:eastAsia="Malgun Gothic" w:hAnsi="Arial" w:cs="Arial"/>
                <w:iCs/>
                <w:strike/>
                <w:sz w:val="16"/>
                <w:szCs w:val="16"/>
                <w:lang w:eastAsia="zh-CN"/>
              </w:rPr>
            </w:pPr>
          </w:p>
        </w:tc>
      </w:tr>
      <w:tr w:rsidR="00F87E82" w:rsidRPr="00D72E2F" w14:paraId="45CDF72E"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221F46E4"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Cs/>
                <w:strike/>
                <w:sz w:val="16"/>
                <w:szCs w:val="16"/>
                <w:lang w:eastAsia="zh-CN"/>
              </w:rPr>
              <w:t>2.08</w:t>
            </w:r>
          </w:p>
        </w:tc>
        <w:tc>
          <w:tcPr>
            <w:tcW w:w="570" w:type="pct"/>
            <w:tcBorders>
              <w:top w:val="single" w:sz="4" w:space="0" w:color="auto"/>
              <w:left w:val="single" w:sz="4" w:space="0" w:color="auto"/>
              <w:bottom w:val="single" w:sz="4" w:space="0" w:color="auto"/>
              <w:right w:val="single" w:sz="4" w:space="0" w:color="auto"/>
            </w:tcBorders>
          </w:tcPr>
          <w:p w14:paraId="24EF6CC0"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02BC603"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7A5826C5"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2D450EC"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4631433A"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6AECEB93"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1E1648A3"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57ED4DC9" w14:textId="77777777" w:rsidR="00F87E82" w:rsidRPr="00D72E2F" w:rsidRDefault="00F87E82" w:rsidP="000B0FDF">
            <w:pPr>
              <w:spacing w:after="0"/>
              <w:rPr>
                <w:rFonts w:ascii="Arial" w:eastAsia="Malgun Gothic" w:hAnsi="Arial" w:cs="Arial"/>
                <w:iCs/>
                <w:strike/>
                <w:sz w:val="16"/>
                <w:szCs w:val="16"/>
                <w:lang w:eastAsia="zh-CN"/>
              </w:rPr>
            </w:pPr>
            <w:r w:rsidRPr="00D72E2F">
              <w:rPr>
                <w:rFonts w:ascii="Arial" w:eastAsia="Malgun Gothic" w:hAnsi="Arial" w:cs="Arial"/>
                <w:i/>
                <w:strike/>
                <w:sz w:val="16"/>
                <w:szCs w:val="16"/>
                <w:lang w:eastAsia="zh-CN"/>
              </w:rPr>
              <w:t>R</w:t>
            </w:r>
            <w:r w:rsidRPr="00D72E2F">
              <w:rPr>
                <w:rFonts w:ascii="Arial" w:eastAsia="Malgun Gothic" w:hAnsi="Arial" w:cs="Arial"/>
                <w:iCs/>
                <w:strike/>
                <w:sz w:val="16"/>
                <w:szCs w:val="16"/>
                <w:lang w:eastAsia="zh-CN"/>
              </w:rPr>
              <w:t>=1</w:t>
            </w:r>
          </w:p>
        </w:tc>
      </w:tr>
      <w:tr w:rsidR="00F87E82" w:rsidRPr="00D72E2F" w14:paraId="26D36B66"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09906D6A" w14:textId="77777777" w:rsidR="00F87E82" w:rsidRPr="00D72E2F" w:rsidRDefault="00F87E82" w:rsidP="000B0FDF">
            <w:pPr>
              <w:spacing w:after="0"/>
              <w:rPr>
                <w:rFonts w:ascii="Arial" w:eastAsia="Malgun Gothic" w:hAnsi="Arial" w:cs="Arial"/>
                <w:iCs/>
                <w:sz w:val="16"/>
                <w:szCs w:val="16"/>
                <w:lang w:eastAsia="zh-CN"/>
              </w:rPr>
            </w:pPr>
            <w:r w:rsidRPr="00D72E2F">
              <w:rPr>
                <w:rFonts w:ascii="Arial" w:eastAsia="Malgun Gothic" w:hAnsi="Arial" w:cs="Arial"/>
                <w:iCs/>
                <w:sz w:val="16"/>
                <w:szCs w:val="16"/>
                <w:lang w:eastAsia="zh-CN"/>
              </w:rPr>
              <w:t>1.39</w:t>
            </w:r>
          </w:p>
        </w:tc>
        <w:tc>
          <w:tcPr>
            <w:tcW w:w="570" w:type="pct"/>
            <w:tcBorders>
              <w:top w:val="single" w:sz="4" w:space="0" w:color="auto"/>
              <w:left w:val="single" w:sz="4" w:space="0" w:color="auto"/>
              <w:bottom w:val="single" w:sz="4" w:space="0" w:color="auto"/>
              <w:right w:val="single" w:sz="4" w:space="0" w:color="auto"/>
            </w:tcBorders>
          </w:tcPr>
          <w:p w14:paraId="04C23CD9"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2AA5134C"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9E20282" w14:textId="77777777" w:rsidR="00F87E82" w:rsidRPr="00D72E2F" w:rsidRDefault="00F87E82" w:rsidP="000B0FDF">
            <w:pPr>
              <w:spacing w:after="0"/>
              <w:rPr>
                <w:rFonts w:ascii="Arial" w:eastAsia="Malgun Gothic" w:hAnsi="Arial" w:cs="Arial"/>
                <w:iCs/>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0E86FC0A" w14:textId="77777777" w:rsidR="00F87E82" w:rsidRPr="00D72E2F" w:rsidRDefault="00F87E82" w:rsidP="000B0FDF">
            <w:pPr>
              <w:spacing w:after="0"/>
              <w:rPr>
                <w:rFonts w:ascii="Arial" w:eastAsia="Malgun Gothic" w:hAnsi="Arial" w:cs="Arial"/>
                <w:iCs/>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6B7FB1B2" w14:textId="77777777" w:rsidR="00F87E82" w:rsidRPr="00D72E2F" w:rsidRDefault="00F87E82" w:rsidP="000B0FDF">
            <w:pPr>
              <w:spacing w:after="0"/>
              <w:rPr>
                <w:rFonts w:ascii="Arial" w:eastAsia="Malgun Gothic" w:hAnsi="Arial" w:cs="Arial"/>
                <w:iCs/>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1CD0DDFF" w14:textId="77777777" w:rsidR="00F87E82" w:rsidRPr="00D72E2F" w:rsidRDefault="00F87E82" w:rsidP="000B0FDF">
            <w:pPr>
              <w:spacing w:after="0"/>
              <w:rPr>
                <w:rFonts w:ascii="Arial" w:eastAsia="Malgun Gothic" w:hAnsi="Arial" w:cs="Arial"/>
                <w:iCs/>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13E13B82" w14:textId="77777777" w:rsidR="00F87E82" w:rsidRPr="00D72E2F" w:rsidRDefault="00F87E82" w:rsidP="000B0FDF">
            <w:pPr>
              <w:spacing w:after="0"/>
              <w:rPr>
                <w:rFonts w:ascii="Arial" w:eastAsia="Malgun Gothic" w:hAnsi="Arial" w:cs="Arial"/>
                <w:iCs/>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42B4A2B9" w14:textId="77777777" w:rsidR="00F87E82" w:rsidRPr="00D72E2F" w:rsidRDefault="00F87E82" w:rsidP="000B0FDF">
            <w:pPr>
              <w:spacing w:after="0"/>
              <w:rPr>
                <w:rFonts w:ascii="Arial" w:eastAsia="Malgun Gothic" w:hAnsi="Arial" w:cs="Arial"/>
                <w:iCs/>
                <w:sz w:val="16"/>
                <w:szCs w:val="16"/>
                <w:lang w:eastAsia="zh-CN"/>
              </w:rPr>
            </w:pPr>
          </w:p>
        </w:tc>
      </w:tr>
      <w:tr w:rsidR="00F87E82" w:rsidRPr="00D72E2F" w14:paraId="36FA0588" w14:textId="77777777" w:rsidTr="000B0FDF">
        <w:trPr>
          <w:jc w:val="center"/>
        </w:trPr>
        <w:tc>
          <w:tcPr>
            <w:tcW w:w="705" w:type="pct"/>
            <w:tcBorders>
              <w:top w:val="single" w:sz="4" w:space="0" w:color="auto"/>
              <w:left w:val="single" w:sz="4" w:space="0" w:color="auto"/>
              <w:bottom w:val="single" w:sz="4" w:space="0" w:color="auto"/>
              <w:right w:val="single" w:sz="4" w:space="0" w:color="auto"/>
            </w:tcBorders>
          </w:tcPr>
          <w:p w14:paraId="17CBF9E1" w14:textId="77777777" w:rsidR="00F87E82" w:rsidRPr="00D72E2F" w:rsidRDefault="00F87E82" w:rsidP="000B0FDF">
            <w:pPr>
              <w:spacing w:after="0"/>
              <w:rPr>
                <w:rFonts w:ascii="Arial" w:eastAsia="Malgun Gothic" w:hAnsi="Arial" w:cs="Arial"/>
                <w:iCs/>
                <w:strike/>
                <w:color w:val="FF0000"/>
                <w:sz w:val="16"/>
                <w:szCs w:val="16"/>
                <w:lang w:eastAsia="zh-CN"/>
              </w:rPr>
            </w:pPr>
            <w:r w:rsidRPr="00D72E2F">
              <w:rPr>
                <w:rFonts w:ascii="Arial" w:eastAsia="Malgun Gothic" w:hAnsi="Arial" w:cs="Arial"/>
                <w:iCs/>
                <w:strike/>
                <w:sz w:val="16"/>
                <w:szCs w:val="16"/>
                <w:lang w:eastAsia="zh-CN"/>
              </w:rPr>
              <w:t>1.04</w:t>
            </w:r>
          </w:p>
        </w:tc>
        <w:tc>
          <w:tcPr>
            <w:tcW w:w="570" w:type="pct"/>
            <w:tcBorders>
              <w:top w:val="single" w:sz="4" w:space="0" w:color="auto"/>
              <w:left w:val="single" w:sz="4" w:space="0" w:color="auto"/>
              <w:bottom w:val="single" w:sz="4" w:space="0" w:color="auto"/>
              <w:right w:val="single" w:sz="4" w:space="0" w:color="auto"/>
            </w:tcBorders>
          </w:tcPr>
          <w:p w14:paraId="073DEDB4"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6DD4D85F"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197DA761" w14:textId="77777777" w:rsidR="00F87E82" w:rsidRPr="00D72E2F" w:rsidRDefault="00F87E82" w:rsidP="000B0FDF">
            <w:pPr>
              <w:spacing w:after="0"/>
              <w:rPr>
                <w:rFonts w:ascii="Arial" w:eastAsia="Malgun Gothic" w:hAnsi="Arial" w:cs="Arial"/>
                <w:iCs/>
                <w:strike/>
                <w:sz w:val="16"/>
                <w:szCs w:val="16"/>
                <w:lang w:eastAsia="zh-CN"/>
              </w:rPr>
            </w:pPr>
          </w:p>
        </w:tc>
        <w:tc>
          <w:tcPr>
            <w:tcW w:w="527" w:type="pct"/>
            <w:tcBorders>
              <w:top w:val="single" w:sz="4" w:space="0" w:color="auto"/>
              <w:left w:val="single" w:sz="4" w:space="0" w:color="auto"/>
              <w:bottom w:val="single" w:sz="4" w:space="0" w:color="auto"/>
              <w:right w:val="single" w:sz="4" w:space="0" w:color="auto"/>
            </w:tcBorders>
          </w:tcPr>
          <w:p w14:paraId="048AF940" w14:textId="77777777" w:rsidR="00F87E82" w:rsidRPr="00D72E2F" w:rsidRDefault="00F87E82" w:rsidP="000B0FDF">
            <w:pPr>
              <w:spacing w:after="0"/>
              <w:rPr>
                <w:rFonts w:ascii="Arial" w:eastAsia="Malgun Gothic" w:hAnsi="Arial" w:cs="Arial"/>
                <w:iCs/>
                <w:strike/>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tcPr>
          <w:p w14:paraId="6288CAE3" w14:textId="77777777" w:rsidR="00F87E82" w:rsidRPr="00D72E2F" w:rsidRDefault="00F87E82" w:rsidP="000B0FDF">
            <w:pPr>
              <w:spacing w:after="0"/>
              <w:rPr>
                <w:rFonts w:ascii="Arial" w:eastAsia="Malgun Gothic" w:hAnsi="Arial" w:cs="Arial"/>
                <w:iCs/>
                <w:strike/>
                <w:sz w:val="16"/>
                <w:szCs w:val="16"/>
                <w:lang w:eastAsia="zh-CN"/>
              </w:rPr>
            </w:pPr>
          </w:p>
        </w:tc>
        <w:tc>
          <w:tcPr>
            <w:tcW w:w="561" w:type="pct"/>
            <w:tcBorders>
              <w:top w:val="single" w:sz="4" w:space="0" w:color="auto"/>
              <w:left w:val="single" w:sz="4" w:space="0" w:color="auto"/>
              <w:bottom w:val="single" w:sz="4" w:space="0" w:color="auto"/>
              <w:right w:val="single" w:sz="4" w:space="0" w:color="auto"/>
            </w:tcBorders>
          </w:tcPr>
          <w:p w14:paraId="34DC60F9" w14:textId="77777777" w:rsidR="00F87E82" w:rsidRPr="00D72E2F" w:rsidRDefault="00F87E82" w:rsidP="000B0FDF">
            <w:pPr>
              <w:spacing w:after="0"/>
              <w:rPr>
                <w:rFonts w:ascii="Arial" w:eastAsia="Malgun Gothic" w:hAnsi="Arial" w:cs="Arial"/>
                <w:iCs/>
                <w:strike/>
                <w:sz w:val="16"/>
                <w:szCs w:val="16"/>
                <w:lang w:eastAsia="zh-CN"/>
              </w:rPr>
            </w:pPr>
          </w:p>
        </w:tc>
        <w:tc>
          <w:tcPr>
            <w:tcW w:w="485" w:type="pct"/>
            <w:tcBorders>
              <w:top w:val="single" w:sz="4" w:space="0" w:color="auto"/>
              <w:left w:val="single" w:sz="4" w:space="0" w:color="auto"/>
              <w:bottom w:val="single" w:sz="4" w:space="0" w:color="auto"/>
              <w:right w:val="single" w:sz="4" w:space="0" w:color="auto"/>
            </w:tcBorders>
          </w:tcPr>
          <w:p w14:paraId="058109A0" w14:textId="77777777" w:rsidR="00F87E82" w:rsidRPr="00D72E2F" w:rsidRDefault="00F87E82" w:rsidP="000B0FDF">
            <w:pPr>
              <w:spacing w:after="0"/>
              <w:rPr>
                <w:rFonts w:ascii="Arial" w:eastAsia="Malgun Gothic" w:hAnsi="Arial" w:cs="Arial"/>
                <w:iCs/>
                <w:strike/>
                <w:sz w:val="16"/>
                <w:szCs w:val="16"/>
                <w:lang w:eastAsia="zh-CN"/>
              </w:rPr>
            </w:pPr>
          </w:p>
        </w:tc>
        <w:tc>
          <w:tcPr>
            <w:tcW w:w="585" w:type="pct"/>
            <w:tcBorders>
              <w:top w:val="single" w:sz="4" w:space="0" w:color="auto"/>
              <w:left w:val="single" w:sz="4" w:space="0" w:color="auto"/>
              <w:bottom w:val="single" w:sz="4" w:space="0" w:color="auto"/>
              <w:right w:val="single" w:sz="4" w:space="0" w:color="auto"/>
            </w:tcBorders>
          </w:tcPr>
          <w:p w14:paraId="425AF872" w14:textId="77777777" w:rsidR="00F87E82" w:rsidRPr="00D72E2F" w:rsidRDefault="00F87E82" w:rsidP="000B0FDF">
            <w:pPr>
              <w:spacing w:after="0"/>
              <w:rPr>
                <w:rFonts w:ascii="Arial" w:eastAsia="Malgun Gothic" w:hAnsi="Arial" w:cs="Arial"/>
                <w:iCs/>
                <w:strike/>
                <w:sz w:val="16"/>
                <w:szCs w:val="16"/>
                <w:lang w:eastAsia="zh-CN"/>
              </w:rPr>
            </w:pPr>
          </w:p>
        </w:tc>
      </w:tr>
    </w:tbl>
    <w:p w14:paraId="3644C623" w14:textId="77777777" w:rsidR="006647F7" w:rsidRDefault="006647F7" w:rsidP="004134F1">
      <w:pPr>
        <w:pStyle w:val="proposal"/>
        <w:spacing w:after="120"/>
        <w:rPr>
          <w:rFonts w:eastAsiaTheme="minorEastAsia"/>
          <w:b w:val="0"/>
          <w:bCs/>
          <w:lang w:val="en-US"/>
        </w:rPr>
      </w:pPr>
    </w:p>
    <w:p w14:paraId="757BEBE4" w14:textId="346562DF" w:rsidR="00F87E82" w:rsidRPr="006647F7" w:rsidRDefault="006647F7" w:rsidP="004134F1">
      <w:pPr>
        <w:pStyle w:val="proposal"/>
        <w:spacing w:after="120"/>
        <w:rPr>
          <w:rFonts w:eastAsiaTheme="minorEastAsia"/>
          <w:b w:val="0"/>
          <w:bCs/>
          <w:lang w:val="en-US"/>
        </w:rPr>
      </w:pPr>
      <w:r>
        <w:rPr>
          <w:rFonts w:eastAsiaTheme="minorEastAsia"/>
          <w:b w:val="0"/>
          <w:bCs/>
          <w:lang w:val="en-US"/>
        </w:rPr>
        <w:t>As starting point, we propose (</w:t>
      </w:r>
      <m:oMath>
        <m:sSubSup>
          <m:sSubSupPr>
            <m:ctrlPr>
              <w:rPr>
                <w:rFonts w:ascii="Cambria Math" w:hAnsi="Cambria Math"/>
                <w:b w:val="0"/>
                <w:bCs/>
                <w:i/>
              </w:rPr>
            </m:ctrlPr>
          </m:sSubSupPr>
          <m:e>
            <m:r>
              <m:rPr>
                <m:sty m:val="bi"/>
              </m:rPr>
              <w:rPr>
                <w:rFonts w:ascii="Cambria Math" w:hAnsi="Cambria Math"/>
              </w:rPr>
              <m:t>T</m:t>
            </m:r>
          </m:e>
          <m:sub>
            <m:r>
              <m:rPr>
                <m:nor/>
              </m:rPr>
              <w:rPr>
                <w:b w:val="0"/>
                <w:bCs/>
              </w:rPr>
              <m:t>chip</m:t>
            </m:r>
          </m:sub>
          <m:sup>
            <m:r>
              <m:rPr>
                <m:nor/>
              </m:rPr>
              <w:rPr>
                <w:b w:val="0"/>
                <w:bCs/>
              </w:rPr>
              <m:t>D2R</m:t>
            </m:r>
          </m:sup>
        </m:sSubSup>
      </m:oMath>
      <w:r w:rsidRPr="006647F7">
        <w:rPr>
          <w:rFonts w:eastAsiaTheme="minorEastAsia" w:hint="eastAsia"/>
          <w:b w:val="0"/>
          <w:bCs/>
        </w:rPr>
        <w:t>,</w:t>
      </w:r>
      <w:r w:rsidRPr="006647F7">
        <w:rPr>
          <w:rFonts w:eastAsiaTheme="minorEastAsia"/>
          <w:b w:val="0"/>
          <w:bCs/>
        </w:rPr>
        <w:t xml:space="preserve"> </w:t>
      </w:r>
      <m:oMath>
        <m:sSubSup>
          <m:sSubSupPr>
            <m:ctrlPr>
              <w:rPr>
                <w:rFonts w:ascii="Cambria Math" w:hAnsi="Cambria Math"/>
                <w:b w:val="0"/>
                <w:bCs/>
                <w:i/>
              </w:rPr>
            </m:ctrlPr>
          </m:sSubSupPr>
          <m:e>
            <m:r>
              <m:rPr>
                <m:sty m:val="bi"/>
              </m:rPr>
              <w:rPr>
                <w:rFonts w:ascii="Cambria Math" w:hAnsi="Cambria Math"/>
              </w:rPr>
              <m:t>T</m:t>
            </m:r>
          </m:e>
          <m:sub>
            <m:r>
              <m:rPr>
                <m:nor/>
              </m:rPr>
              <w:rPr>
                <w:b w:val="0"/>
                <w:bCs/>
              </w:rPr>
              <m:t>bit</m:t>
            </m:r>
            <m:ctrlPr>
              <w:rPr>
                <w:rFonts w:ascii="Cambria Math" w:hAnsi="Cambria Math"/>
                <w:b w:val="0"/>
                <w:bCs/>
              </w:rPr>
            </m:ctrlPr>
          </m:sub>
          <m:sup>
            <m:r>
              <m:rPr>
                <m:nor/>
              </m:rPr>
              <w:rPr>
                <w:b w:val="0"/>
                <w:bCs/>
              </w:rPr>
              <m:t>D2R</m:t>
            </m:r>
          </m:sup>
        </m:sSubSup>
      </m:oMath>
      <w:r>
        <w:rPr>
          <w:rFonts w:eastAsiaTheme="minorEastAsia" w:hint="eastAsia"/>
          <w:b w:val="0"/>
          <w:bCs/>
        </w:rPr>
        <w:t>,</w:t>
      </w:r>
      <w:r>
        <w:rPr>
          <w:rFonts w:eastAsiaTheme="minorEastAsia"/>
          <w:b w:val="0"/>
          <w:bCs/>
        </w:rPr>
        <w:t>R=</w:t>
      </w:r>
      <w:proofErr w:type="gramStart"/>
      <w:r>
        <w:rPr>
          <w:rFonts w:eastAsiaTheme="minorEastAsia"/>
          <w:b w:val="0"/>
          <w:bCs/>
        </w:rPr>
        <w:t>1</w:t>
      </w:r>
      <w:r>
        <w:rPr>
          <w:rFonts w:eastAsiaTheme="minorEastAsia"/>
          <w:b w:val="0"/>
          <w:bCs/>
          <w:lang w:val="en-US"/>
        </w:rPr>
        <w:t>)=</w:t>
      </w:r>
      <w:proofErr w:type="gramEnd"/>
      <w:r w:rsidRPr="006647F7">
        <w:rPr>
          <w:rFonts w:eastAsiaTheme="minorEastAsia"/>
          <w:b w:val="0"/>
          <w:bCs/>
          <w:lang w:val="en-US"/>
        </w:rPr>
        <w:t xml:space="preserve"> </w:t>
      </w:r>
      <w:r>
        <w:rPr>
          <w:rFonts w:eastAsiaTheme="minorEastAsia"/>
          <w:b w:val="0"/>
          <w:bCs/>
          <w:lang w:val="en-US"/>
        </w:rPr>
        <w:t>(</w:t>
      </w:r>
      <m:oMath>
        <m:r>
          <m:rPr>
            <m:sty m:val="bi"/>
          </m:rPr>
          <w:rPr>
            <w:rFonts w:ascii="Cambria Math" w:hAnsi="Cambria Math"/>
          </w:rPr>
          <m:t>133.33</m:t>
        </m:r>
      </m:oMath>
      <w:r w:rsidRPr="006647F7">
        <w:rPr>
          <w:rFonts w:eastAsiaTheme="minorEastAsia" w:hint="eastAsia"/>
          <w:b w:val="0"/>
          <w:bCs/>
        </w:rPr>
        <w:t>,</w:t>
      </w:r>
      <w:r w:rsidRPr="006647F7">
        <w:rPr>
          <w:rFonts w:eastAsiaTheme="minorEastAsia"/>
          <w:b w:val="0"/>
          <w:bCs/>
        </w:rPr>
        <w:t xml:space="preserve"> </w:t>
      </w:r>
      <m:oMath>
        <m:r>
          <m:rPr>
            <m:sty m:val="bi"/>
          </m:rPr>
          <w:rPr>
            <w:rFonts w:ascii="Cambria Math" w:hAnsi="Cambria Math"/>
          </w:rPr>
          <m:t>66.67,</m:t>
        </m:r>
      </m:oMath>
      <w:r w:rsidRPr="006647F7">
        <w:rPr>
          <w:rFonts w:eastAsiaTheme="minorEastAsia"/>
          <w:b w:val="0"/>
          <w:bCs/>
        </w:rPr>
        <w:t xml:space="preserve"> </w:t>
      </w:r>
      <w:r>
        <w:rPr>
          <w:rFonts w:eastAsiaTheme="minorEastAsia"/>
          <w:b w:val="0"/>
          <w:bCs/>
        </w:rPr>
        <w:t>R=1</w:t>
      </w:r>
      <w:r>
        <w:rPr>
          <w:rFonts w:eastAsiaTheme="minorEastAsia"/>
          <w:b w:val="0"/>
          <w:bCs/>
          <w:lang w:val="en-US"/>
        </w:rPr>
        <w:t>)</w:t>
      </w:r>
    </w:p>
    <w:p w14:paraId="3A7B0E24" w14:textId="49CD1078" w:rsidR="006647F7" w:rsidRPr="006647F7" w:rsidRDefault="006647F7" w:rsidP="006647F7">
      <w:pPr>
        <w:pStyle w:val="proposal"/>
        <w:spacing w:after="120"/>
        <w:rPr>
          <w:rFonts w:eastAsiaTheme="minorEastAsia"/>
          <w:lang w:val="en-US"/>
        </w:rPr>
      </w:pPr>
      <w:r w:rsidRPr="006647F7">
        <w:rPr>
          <w:rFonts w:eastAsiaTheme="minorEastAsia"/>
          <w:lang w:val="en-US"/>
        </w:rPr>
        <w:t>Proposal 10: Use (</w:t>
      </w:r>
      <m:oMath>
        <m:sSubSup>
          <m:sSubSupPr>
            <m:ctrlPr>
              <w:rPr>
                <w:rFonts w:ascii="Cambria Math" w:eastAsiaTheme="minorEastAsia" w:hAnsi="Cambria Math"/>
                <w:lang w:val="en-US"/>
              </w:rPr>
            </m:ctrlPr>
          </m:sSubSupPr>
          <m:e>
            <m:r>
              <m:rPr>
                <m:sty m:val="bi"/>
              </m:rPr>
              <w:rPr>
                <w:rFonts w:ascii="Cambria Math" w:eastAsiaTheme="minorEastAsia" w:hAnsi="Cambria Math"/>
                <w:lang w:val="en-US"/>
              </w:rPr>
              <m:t>T</m:t>
            </m:r>
          </m:e>
          <m:sub>
            <m:r>
              <m:rPr>
                <m:nor/>
              </m:rPr>
              <w:rPr>
                <w:rFonts w:eastAsiaTheme="minorEastAsia"/>
                <w:lang w:val="en-US"/>
              </w:rPr>
              <m:t>chip</m:t>
            </m:r>
          </m:sub>
          <m:sup>
            <m:r>
              <m:rPr>
                <m:nor/>
              </m:rPr>
              <w:rPr>
                <w:rFonts w:eastAsiaTheme="minorEastAsia"/>
                <w:lang w:val="en-US"/>
              </w:rPr>
              <m:t>D2R</m:t>
            </m:r>
          </m:sup>
        </m:sSubSup>
      </m:oMath>
      <w:r w:rsidRPr="006647F7">
        <w:rPr>
          <w:rFonts w:eastAsiaTheme="minorEastAsia" w:hint="eastAsia"/>
          <w:lang w:val="en-US"/>
        </w:rPr>
        <w:t>,</w:t>
      </w:r>
      <w:r w:rsidRPr="006647F7">
        <w:rPr>
          <w:rFonts w:eastAsiaTheme="minorEastAsia"/>
          <w:lang w:val="en-US"/>
        </w:rPr>
        <w:t xml:space="preserve"> </w:t>
      </w:r>
      <m:oMath>
        <m:sSubSup>
          <m:sSubSupPr>
            <m:ctrlPr>
              <w:rPr>
                <w:rFonts w:ascii="Cambria Math" w:eastAsiaTheme="minorEastAsia" w:hAnsi="Cambria Math"/>
                <w:lang w:val="en-US"/>
              </w:rPr>
            </m:ctrlPr>
          </m:sSubSupPr>
          <m:e>
            <m:r>
              <m:rPr>
                <m:sty m:val="bi"/>
              </m:rPr>
              <w:rPr>
                <w:rFonts w:ascii="Cambria Math" w:eastAsiaTheme="minorEastAsia" w:hAnsi="Cambria Math"/>
                <w:lang w:val="en-US"/>
              </w:rPr>
              <m:t>T</m:t>
            </m:r>
          </m:e>
          <m:sub>
            <m:r>
              <m:rPr>
                <m:nor/>
              </m:rPr>
              <w:rPr>
                <w:rFonts w:eastAsiaTheme="minorEastAsia"/>
                <w:lang w:val="en-US"/>
              </w:rPr>
              <m:t>bit</m:t>
            </m:r>
          </m:sub>
          <m:sup>
            <m:r>
              <m:rPr>
                <m:nor/>
              </m:rPr>
              <w:rPr>
                <w:rFonts w:eastAsiaTheme="minorEastAsia"/>
                <w:lang w:val="en-US"/>
              </w:rPr>
              <m:t>D2R</m:t>
            </m:r>
          </m:sup>
        </m:sSubSup>
      </m:oMath>
      <w:r w:rsidRPr="006647F7">
        <w:rPr>
          <w:rFonts w:eastAsiaTheme="minorEastAsia" w:hint="eastAsia"/>
          <w:lang w:val="en-US"/>
        </w:rPr>
        <w:t>,</w:t>
      </w:r>
      <w:r w:rsidRPr="006647F7">
        <w:rPr>
          <w:rFonts w:eastAsiaTheme="minorEastAsia"/>
          <w:lang w:val="en-US"/>
        </w:rPr>
        <w:t>R=</w:t>
      </w:r>
      <w:proofErr w:type="gramStart"/>
      <w:r w:rsidRPr="006647F7">
        <w:rPr>
          <w:rFonts w:eastAsiaTheme="minorEastAsia"/>
          <w:lang w:val="en-US"/>
        </w:rPr>
        <w:t>1)=</w:t>
      </w:r>
      <w:proofErr w:type="gramEnd"/>
      <w:r w:rsidRPr="006647F7">
        <w:rPr>
          <w:rFonts w:eastAsiaTheme="minorEastAsia"/>
          <w:lang w:val="en-US"/>
        </w:rPr>
        <w:t xml:space="preserve"> (</w:t>
      </w:r>
      <m:oMath>
        <m:r>
          <m:rPr>
            <m:sty m:val="b"/>
          </m:rPr>
          <w:rPr>
            <w:rFonts w:ascii="Cambria Math" w:eastAsiaTheme="minorEastAsia" w:hAnsi="Cambria Math"/>
            <w:lang w:val="en-US"/>
          </w:rPr>
          <m:t>133.33</m:t>
        </m:r>
      </m:oMath>
      <w:r w:rsidRPr="006647F7">
        <w:rPr>
          <w:rFonts w:eastAsiaTheme="minorEastAsia" w:hint="eastAsia"/>
          <w:lang w:val="en-US"/>
        </w:rPr>
        <w:t>,</w:t>
      </w:r>
      <w:r w:rsidRPr="006647F7">
        <w:rPr>
          <w:rFonts w:eastAsiaTheme="minorEastAsia"/>
          <w:lang w:val="en-US"/>
        </w:rPr>
        <w:t xml:space="preserve"> </w:t>
      </w:r>
      <m:oMath>
        <m:r>
          <m:rPr>
            <m:sty m:val="b"/>
          </m:rPr>
          <w:rPr>
            <w:rFonts w:ascii="Cambria Math" w:eastAsiaTheme="minorEastAsia" w:hAnsi="Cambria Math"/>
            <w:lang w:val="en-US"/>
          </w:rPr>
          <m:t>66.67,</m:t>
        </m:r>
      </m:oMath>
      <w:r w:rsidRPr="006647F7">
        <w:rPr>
          <w:rFonts w:eastAsiaTheme="minorEastAsia"/>
          <w:lang w:val="en-US"/>
        </w:rPr>
        <w:t xml:space="preserve"> R=1)</w:t>
      </w:r>
      <w:r>
        <w:rPr>
          <w:rFonts w:eastAsiaTheme="minorEastAsia"/>
          <w:lang w:val="en-US"/>
        </w:rPr>
        <w:t xml:space="preserve"> as start point.</w:t>
      </w:r>
    </w:p>
    <w:p w14:paraId="53788C05" w14:textId="77777777" w:rsidR="00F87E82" w:rsidRDefault="00F87E82" w:rsidP="004134F1">
      <w:pPr>
        <w:pStyle w:val="proposal"/>
        <w:spacing w:after="120"/>
        <w:rPr>
          <w:rFonts w:eastAsiaTheme="minorEastAsia"/>
          <w:lang w:val="en-US"/>
        </w:rPr>
      </w:pPr>
    </w:p>
    <w:p w14:paraId="0EF37282" w14:textId="1BF2A0BD" w:rsidR="006647F7" w:rsidRDefault="00F87E82" w:rsidP="00F87E82">
      <w:pPr>
        <w:rPr>
          <w:rFonts w:eastAsia="Malgun Gothic"/>
          <w:b/>
          <w:u w:val="single"/>
          <w:lang w:eastAsia="ko-KR"/>
        </w:rPr>
      </w:pPr>
      <w:r>
        <w:rPr>
          <w:b/>
          <w:u w:val="single"/>
          <w:lang w:eastAsia="ko-KR"/>
        </w:rPr>
        <w:t>Test methodology</w:t>
      </w:r>
    </w:p>
    <w:p w14:paraId="460D2456" w14:textId="3358C826" w:rsidR="006647F7" w:rsidRDefault="006647F7" w:rsidP="00F87E82">
      <w:pPr>
        <w:rPr>
          <w:rFonts w:eastAsiaTheme="minorEastAsia"/>
          <w:bCs/>
          <w:lang w:eastAsia="zh-CN"/>
        </w:rPr>
      </w:pPr>
      <w:r>
        <w:rPr>
          <w:rFonts w:eastAsiaTheme="minorEastAsia" w:hint="eastAsia"/>
          <w:bCs/>
          <w:lang w:eastAsia="zh-CN"/>
        </w:rPr>
        <w:t>O</w:t>
      </w:r>
      <w:r>
        <w:rPr>
          <w:rFonts w:eastAsiaTheme="minorEastAsia"/>
          <w:bCs/>
          <w:lang w:eastAsia="zh-CN"/>
        </w:rPr>
        <w:t>ne issue is test methodology, th</w:t>
      </w:r>
      <w:r w:rsidR="005012F4">
        <w:rPr>
          <w:rFonts w:eastAsiaTheme="minorEastAsia"/>
          <w:bCs/>
          <w:lang w:eastAsia="zh-CN"/>
        </w:rPr>
        <w:t>e agreement is:</w:t>
      </w:r>
    </w:p>
    <w:tbl>
      <w:tblPr>
        <w:tblStyle w:val="af7"/>
        <w:tblW w:w="0" w:type="auto"/>
        <w:tblLook w:val="04A0" w:firstRow="1" w:lastRow="0" w:firstColumn="1" w:lastColumn="0" w:noHBand="0" w:noVBand="1"/>
      </w:tblPr>
      <w:tblGrid>
        <w:gridCol w:w="10457"/>
      </w:tblGrid>
      <w:tr w:rsidR="005012F4" w14:paraId="51EE864B" w14:textId="77777777" w:rsidTr="005012F4">
        <w:tc>
          <w:tcPr>
            <w:tcW w:w="10457" w:type="dxa"/>
          </w:tcPr>
          <w:p w14:paraId="0D5CDD1D" w14:textId="77777777" w:rsidR="005012F4" w:rsidRDefault="005012F4" w:rsidP="005012F4">
            <w:pPr>
              <w:pStyle w:val="afd"/>
              <w:widowControl/>
              <w:numPr>
                <w:ilvl w:val="0"/>
                <w:numId w:val="24"/>
              </w:numPr>
              <w:autoSpaceDE/>
              <w:autoSpaceDN/>
              <w:adjustRightInd/>
              <w:spacing w:after="120"/>
              <w:contextualSpacing w:val="0"/>
              <w:rPr>
                <w:rFonts w:eastAsia="宋体"/>
                <w:szCs w:val="24"/>
              </w:rPr>
            </w:pPr>
            <w:r>
              <w:rPr>
                <w:rFonts w:eastAsia="宋体"/>
                <w:szCs w:val="24"/>
              </w:rPr>
              <w:t>Agreement</w:t>
            </w:r>
          </w:p>
          <w:p w14:paraId="3E9B65B8" w14:textId="77777777" w:rsidR="005012F4" w:rsidRPr="00D160D9" w:rsidRDefault="005012F4" w:rsidP="005012F4">
            <w:pPr>
              <w:pStyle w:val="afd"/>
              <w:widowControl/>
              <w:numPr>
                <w:ilvl w:val="0"/>
                <w:numId w:val="25"/>
              </w:numPr>
              <w:overflowPunct w:val="0"/>
              <w:spacing w:after="120"/>
              <w:ind w:left="1080"/>
              <w:contextualSpacing w:val="0"/>
              <w:textAlignment w:val="baseline"/>
              <w:rPr>
                <w:szCs w:val="24"/>
              </w:rPr>
            </w:pPr>
            <w:r w:rsidRPr="00D160D9">
              <w:rPr>
                <w:szCs w:val="24"/>
              </w:rPr>
              <w:t xml:space="preserve">10% BLER with </w:t>
            </w:r>
            <m:oMath>
              <m:r>
                <m:rPr>
                  <m:sty m:val="p"/>
                </m:rPr>
                <w:rPr>
                  <w:rFonts w:ascii="Cambria Math" w:hAnsi="Cambria Math" w:hint="eastAsia"/>
                  <w:szCs w:val="24"/>
                </w:rPr>
                <m:t>BLER=</m:t>
              </m:r>
              <m:r>
                <m:rPr>
                  <m:sty m:val="p"/>
                </m:rPr>
                <w:rPr>
                  <w:rFonts w:ascii="Cambria Math" w:hAnsi="Cambria Math"/>
                  <w:szCs w:val="24"/>
                </w:rPr>
                <m:t xml:space="preserve">1- </m:t>
              </m:r>
              <m:f>
                <m:fPr>
                  <m:ctrlPr>
                    <w:rPr>
                      <w:rFonts w:ascii="Cambria Math" w:hAnsi="Cambria Math"/>
                      <w:szCs w:val="24"/>
                    </w:rPr>
                  </m:ctrlPr>
                </m:fPr>
                <m:num>
                  <m:r>
                    <m:rPr>
                      <m:sty m:val="p"/>
                    </m:rPr>
                    <w:rPr>
                      <w:rFonts w:ascii="Cambria Math" w:hAnsi="Cambria Math" w:hint="eastAsia"/>
                      <w:szCs w:val="24"/>
                    </w:rPr>
                    <m:t xml:space="preserve">Number of </m:t>
                  </m:r>
                  <m:r>
                    <m:rPr>
                      <m:sty m:val="p"/>
                    </m:rPr>
                    <w:rPr>
                      <w:rFonts w:ascii="Cambria Math" w:hAnsi="Cambria Math"/>
                      <w:szCs w:val="24"/>
                    </w:rPr>
                    <m:t>responsed Message 2</m:t>
                  </m:r>
                </m:num>
                <m:den>
                  <m:r>
                    <m:rPr>
                      <m:sty m:val="p"/>
                    </m:rPr>
                    <w:rPr>
                      <w:rFonts w:ascii="Cambria Math" w:hAnsi="Cambria Math" w:hint="eastAsia"/>
                      <w:szCs w:val="24"/>
                    </w:rPr>
                    <m:t xml:space="preserve">Number of transmitted </m:t>
                  </m:r>
                  <m:r>
                    <m:rPr>
                      <m:sty m:val="p"/>
                    </m:rPr>
                    <w:rPr>
                      <w:rFonts w:ascii="Cambria Math" w:hAnsi="Cambria Math"/>
                      <w:szCs w:val="24"/>
                    </w:rPr>
                    <m:t>Message 1</m:t>
                  </m:r>
                  <m:r>
                    <m:rPr>
                      <m:sty m:val="p"/>
                    </m:rPr>
                    <w:rPr>
                      <w:rFonts w:ascii="Cambria Math" w:hAnsi="Cambria Math" w:hint="eastAsia"/>
                      <w:szCs w:val="24"/>
                    </w:rPr>
                    <m:t xml:space="preserve"> </m:t>
                  </m:r>
                </m:den>
              </m:f>
            </m:oMath>
            <w:r w:rsidRPr="00D160D9">
              <w:rPr>
                <w:rFonts w:eastAsiaTheme="minorEastAsia" w:hint="eastAsia"/>
                <w:szCs w:val="24"/>
              </w:rPr>
              <w:t xml:space="preserve"> </w:t>
            </w:r>
            <w:r w:rsidRPr="00D160D9">
              <w:rPr>
                <w:szCs w:val="24"/>
              </w:rPr>
              <w:t>for testing</w:t>
            </w:r>
          </w:p>
          <w:p w14:paraId="6C7EA78C" w14:textId="58B7C432" w:rsidR="005012F4" w:rsidRPr="005012F4" w:rsidRDefault="005012F4" w:rsidP="00F87E82">
            <w:pPr>
              <w:pStyle w:val="afd"/>
              <w:widowControl/>
              <w:numPr>
                <w:ilvl w:val="1"/>
                <w:numId w:val="25"/>
              </w:numPr>
              <w:overflowPunct w:val="0"/>
              <w:spacing w:after="120"/>
              <w:contextualSpacing w:val="0"/>
              <w:textAlignment w:val="baseline"/>
              <w:rPr>
                <w:rFonts w:eastAsiaTheme="minorEastAsia"/>
                <w:szCs w:val="24"/>
              </w:rPr>
            </w:pPr>
            <w:r w:rsidRPr="005D34BC">
              <w:rPr>
                <w:rFonts w:eastAsiaTheme="minorEastAsia"/>
                <w:szCs w:val="24"/>
              </w:rPr>
              <w:t>During countering the number of responded Message 2, the TE should check if the responded Message 2 is the correct response of Message 1.</w:t>
            </w:r>
          </w:p>
        </w:tc>
      </w:tr>
    </w:tbl>
    <w:p w14:paraId="00032C3F" w14:textId="10064098" w:rsidR="005012F4" w:rsidRDefault="00B00954" w:rsidP="005012F4">
      <w:pPr>
        <w:pStyle w:val="31"/>
        <w:spacing w:before="120" w:after="120"/>
        <w:rPr>
          <w:rFonts w:eastAsiaTheme="minorEastAsia"/>
        </w:rPr>
      </w:pPr>
      <w:r>
        <w:rPr>
          <w:rFonts w:eastAsiaTheme="minorEastAsia"/>
        </w:rPr>
        <w:t>T</w:t>
      </w:r>
      <w:r w:rsidR="005012F4">
        <w:rPr>
          <w:rFonts w:eastAsiaTheme="minorEastAsia"/>
        </w:rPr>
        <w:t xml:space="preserve">he traditional way is that the specific test mode is applied </w:t>
      </w:r>
      <w:r>
        <w:rPr>
          <w:rFonts w:eastAsiaTheme="minorEastAsia"/>
        </w:rPr>
        <w:t xml:space="preserve">to BS </w:t>
      </w:r>
      <w:proofErr w:type="spellStart"/>
      <w:r>
        <w:rPr>
          <w:rFonts w:eastAsiaTheme="minorEastAsia"/>
        </w:rPr>
        <w:t>demod</w:t>
      </w:r>
      <w:proofErr w:type="spellEnd"/>
      <w:r>
        <w:rPr>
          <w:rFonts w:eastAsiaTheme="minorEastAsia"/>
        </w:rPr>
        <w:t xml:space="preserve"> test so that BS directly report the results to the TE without any additional test methodology. RAN4 has never discussed the test methodology for BS demodulation test before, we think the logic can also be applied to A-</w:t>
      </w:r>
      <w:proofErr w:type="spellStart"/>
      <w:r>
        <w:rPr>
          <w:rFonts w:eastAsiaTheme="minorEastAsia"/>
        </w:rPr>
        <w:t>Iot</w:t>
      </w:r>
      <w:proofErr w:type="spellEnd"/>
      <w:r>
        <w:rPr>
          <w:rFonts w:eastAsiaTheme="minorEastAsia"/>
        </w:rPr>
        <w:t xml:space="preserve"> BS demodulation test.</w:t>
      </w:r>
    </w:p>
    <w:p w14:paraId="5F9B2C76" w14:textId="6DF647EC" w:rsidR="00F87E82" w:rsidRPr="00F87E82" w:rsidRDefault="00B00954" w:rsidP="004134F1">
      <w:pPr>
        <w:pStyle w:val="proposal"/>
        <w:spacing w:after="120"/>
        <w:rPr>
          <w:rFonts w:eastAsiaTheme="minorEastAsia"/>
          <w:lang w:val="en-US"/>
        </w:rPr>
      </w:pPr>
      <w:r w:rsidRPr="006647F7">
        <w:rPr>
          <w:rFonts w:eastAsiaTheme="minorEastAsia"/>
          <w:lang w:val="en-US"/>
        </w:rPr>
        <w:t>Proposal 1</w:t>
      </w:r>
      <w:r>
        <w:rPr>
          <w:rFonts w:eastAsiaTheme="minorEastAsia"/>
          <w:lang w:val="en-US"/>
        </w:rPr>
        <w:t>1</w:t>
      </w:r>
      <w:r w:rsidRPr="006647F7">
        <w:rPr>
          <w:rFonts w:eastAsiaTheme="minorEastAsia"/>
          <w:lang w:val="en-US"/>
        </w:rPr>
        <w:t xml:space="preserve">: </w:t>
      </w:r>
      <w:r>
        <w:rPr>
          <w:rFonts w:eastAsiaTheme="minorEastAsia"/>
          <w:lang w:val="en-US"/>
        </w:rPr>
        <w:t>Don’t specify the test methodology for A-</w:t>
      </w:r>
      <w:proofErr w:type="spellStart"/>
      <w:r>
        <w:rPr>
          <w:rFonts w:eastAsiaTheme="minorEastAsia"/>
          <w:lang w:val="en-US"/>
        </w:rPr>
        <w:t>Iot</w:t>
      </w:r>
      <w:proofErr w:type="spellEnd"/>
      <w:r>
        <w:rPr>
          <w:rFonts w:eastAsiaTheme="minorEastAsia"/>
          <w:lang w:val="en-US"/>
        </w:rPr>
        <w:t xml:space="preserve"> BS demodulation test.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449D0EC" w14:textId="499D96B8" w:rsidR="00B00954" w:rsidRDefault="00B00954" w:rsidP="00B00954">
      <w:pPr>
        <w:pStyle w:val="proposal"/>
        <w:spacing w:after="120"/>
        <w:rPr>
          <w:rFonts w:eastAsiaTheme="minorEastAsia"/>
          <w:b w:val="0"/>
          <w:bCs/>
        </w:rPr>
      </w:pPr>
      <w:r>
        <w:rPr>
          <w:rFonts w:eastAsiaTheme="minorEastAsia"/>
          <w:b w:val="0"/>
          <w:bCs/>
        </w:rPr>
        <w:t>In this contribution we provide our views on demodulation requirements for Ambient-</w:t>
      </w:r>
      <w:proofErr w:type="spellStart"/>
      <w:r>
        <w:rPr>
          <w:rFonts w:eastAsiaTheme="minorEastAsia"/>
          <w:b w:val="0"/>
          <w:bCs/>
        </w:rPr>
        <w:t>Iot</w:t>
      </w:r>
      <w:proofErr w:type="spellEnd"/>
      <w:r>
        <w:rPr>
          <w:rFonts w:eastAsiaTheme="minorEastAsia"/>
          <w:b w:val="0"/>
          <w:bCs/>
        </w:rPr>
        <w:t xml:space="preserve"> BS, the proposals are:</w:t>
      </w:r>
    </w:p>
    <w:p w14:paraId="073A4E8B" w14:textId="77777777" w:rsidR="004C5C09" w:rsidRDefault="004C5C09" w:rsidP="004C5C09">
      <w:pPr>
        <w:pStyle w:val="proposal"/>
        <w:spacing w:after="120"/>
        <w:rPr>
          <w:rFonts w:eastAsiaTheme="minorEastAsia"/>
        </w:rPr>
      </w:pPr>
      <w:r>
        <w:rPr>
          <w:rFonts w:eastAsiaTheme="minorEastAsia" w:hint="eastAsia"/>
        </w:rPr>
        <w:t>P</w:t>
      </w:r>
      <w:r>
        <w:rPr>
          <w:rFonts w:eastAsiaTheme="minorEastAsia"/>
        </w:rPr>
        <w:t>roposal 1: Define PDRCH demodulation requirements</w:t>
      </w:r>
    </w:p>
    <w:p w14:paraId="62E3E05E" w14:textId="77777777" w:rsidR="004C5C09" w:rsidRPr="00092C79" w:rsidRDefault="004C5C09" w:rsidP="004C5C09">
      <w:pPr>
        <w:pStyle w:val="proposal"/>
        <w:spacing w:after="120"/>
        <w:rPr>
          <w:rFonts w:eastAsiaTheme="minorEastAsia"/>
        </w:rPr>
      </w:pPr>
      <w:r>
        <w:rPr>
          <w:rFonts w:eastAsiaTheme="minorEastAsia" w:hint="eastAsia"/>
        </w:rPr>
        <w:t>P</w:t>
      </w:r>
      <w:r>
        <w:rPr>
          <w:rFonts w:eastAsiaTheme="minorEastAsia"/>
        </w:rPr>
        <w:t xml:space="preserve">roposal 2: RAN4 to configure 31 bits preamble and additional midamble </w:t>
      </w:r>
    </w:p>
    <w:p w14:paraId="5B2366FD" w14:textId="77777777" w:rsidR="004C5C09" w:rsidRPr="00352D04" w:rsidRDefault="004C5C09" w:rsidP="004C5C09">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3</w:t>
      </w:r>
      <w:r w:rsidRPr="00352D04">
        <w:rPr>
          <w:rFonts w:eastAsiaTheme="minorEastAsia"/>
          <w:b/>
          <w:bCs/>
          <w:lang w:val="en-US"/>
        </w:rPr>
        <w:t xml:space="preserve">: </w:t>
      </w:r>
      <w:r>
        <w:rPr>
          <w:rFonts w:eastAsiaTheme="minorEastAsia"/>
          <w:b/>
          <w:bCs/>
          <w:lang w:val="en-US"/>
        </w:rPr>
        <w:t>The reader detection assumption should be up to BS implementation</w:t>
      </w:r>
    </w:p>
    <w:p w14:paraId="7832E6E0" w14:textId="77777777" w:rsidR="004C5C09" w:rsidRPr="00352D04" w:rsidRDefault="004C5C09" w:rsidP="004C5C09">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4</w:t>
      </w:r>
      <w:r w:rsidRPr="00352D04">
        <w:rPr>
          <w:rFonts w:eastAsiaTheme="minorEastAsia"/>
          <w:b/>
          <w:bCs/>
          <w:lang w:val="en-US"/>
        </w:rPr>
        <w:t xml:space="preserve">: </w:t>
      </w:r>
      <w:r>
        <w:rPr>
          <w:rFonts w:eastAsiaTheme="minorEastAsia"/>
          <w:b/>
          <w:bCs/>
          <w:lang w:val="en-US"/>
        </w:rPr>
        <w:t xml:space="preserve"> Consider OOK modulation </w:t>
      </w:r>
    </w:p>
    <w:p w14:paraId="53D01FF3" w14:textId="77777777" w:rsidR="004C5C09" w:rsidRDefault="004C5C09" w:rsidP="004C5C09">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5</w:t>
      </w:r>
      <w:r w:rsidRPr="00352D04">
        <w:rPr>
          <w:rFonts w:eastAsiaTheme="minorEastAsia"/>
          <w:b/>
          <w:bCs/>
          <w:lang w:val="en-US"/>
        </w:rPr>
        <w:t xml:space="preserve">: </w:t>
      </w:r>
      <w:r>
        <w:rPr>
          <w:rFonts w:eastAsiaTheme="minorEastAsia"/>
          <w:b/>
          <w:bCs/>
          <w:lang w:val="en-US"/>
        </w:rPr>
        <w:t xml:space="preserve"> Prefer option 1, consider no repetition.</w:t>
      </w:r>
    </w:p>
    <w:p w14:paraId="7266A1CA" w14:textId="77777777" w:rsidR="004C5C09" w:rsidRDefault="004C5C09" w:rsidP="004C5C09">
      <w:pPr>
        <w:pStyle w:val="31"/>
        <w:spacing w:before="120" w:after="120"/>
        <w:rPr>
          <w:rFonts w:eastAsiaTheme="minorEastAsia"/>
          <w:b/>
          <w:bCs/>
          <w:lang w:val="en-US"/>
        </w:rPr>
      </w:pPr>
      <w:r w:rsidRPr="00352D04">
        <w:rPr>
          <w:rFonts w:eastAsiaTheme="minorEastAsia"/>
          <w:b/>
          <w:bCs/>
          <w:lang w:val="en-US"/>
        </w:rPr>
        <w:t xml:space="preserve">Proposal </w:t>
      </w:r>
      <w:r>
        <w:rPr>
          <w:rFonts w:eastAsiaTheme="minorEastAsia"/>
          <w:b/>
          <w:bCs/>
          <w:lang w:val="en-US"/>
        </w:rPr>
        <w:t>6</w:t>
      </w:r>
      <w:r w:rsidRPr="00352D04">
        <w:rPr>
          <w:rFonts w:eastAsiaTheme="minorEastAsia"/>
          <w:b/>
          <w:bCs/>
          <w:lang w:val="en-US"/>
        </w:rPr>
        <w:t xml:space="preserve">: </w:t>
      </w:r>
      <w:r>
        <w:rPr>
          <w:rFonts w:eastAsiaTheme="minorEastAsia"/>
          <w:b/>
          <w:bCs/>
          <w:lang w:val="en-US"/>
        </w:rPr>
        <w:t xml:space="preserve"> Prefer 10% SFO and 1.92MHz device sampling rate.</w:t>
      </w:r>
    </w:p>
    <w:p w14:paraId="6659AD87" w14:textId="77777777" w:rsidR="004C5C09" w:rsidRDefault="004C5C09" w:rsidP="004C5C09">
      <w:pPr>
        <w:pStyle w:val="proposal"/>
        <w:spacing w:after="120"/>
        <w:rPr>
          <w:rFonts w:eastAsiaTheme="minorEastAsia"/>
          <w:lang w:val="en-US"/>
        </w:rPr>
      </w:pPr>
      <w:r>
        <w:rPr>
          <w:rFonts w:eastAsiaTheme="minorEastAsia"/>
          <w:lang w:val="en-US"/>
        </w:rPr>
        <w:t>Proposal 7: Define PDRCH demodulation requirements with message 3 reception.</w:t>
      </w:r>
    </w:p>
    <w:p w14:paraId="19630AA8" w14:textId="77777777" w:rsidR="004C5C09" w:rsidRPr="002343FF" w:rsidRDefault="004C5C09" w:rsidP="004C5C09">
      <w:pPr>
        <w:pStyle w:val="proposal"/>
        <w:spacing w:after="120"/>
        <w:rPr>
          <w:rFonts w:eastAsiaTheme="minorEastAsia"/>
          <w:lang w:val="en-US"/>
        </w:rPr>
      </w:pPr>
      <w:r>
        <w:rPr>
          <w:rFonts w:eastAsiaTheme="minorEastAsia"/>
          <w:lang w:val="en-US"/>
        </w:rPr>
        <w:t>Proposal 8: Use TBS 96 bits.</w:t>
      </w:r>
    </w:p>
    <w:p w14:paraId="079C971E" w14:textId="77777777" w:rsidR="004C5C09" w:rsidRDefault="004C5C09" w:rsidP="004C5C09">
      <w:pPr>
        <w:pStyle w:val="proposal"/>
        <w:spacing w:after="120"/>
        <w:rPr>
          <w:rFonts w:eastAsiaTheme="minorEastAsia"/>
          <w:lang w:val="en-US"/>
        </w:rPr>
      </w:pPr>
      <w:r>
        <w:rPr>
          <w:rFonts w:eastAsiaTheme="minorEastAsia"/>
          <w:lang w:val="en-US"/>
        </w:rPr>
        <w:t>Proposal 9: Use TDLA30-10</w:t>
      </w:r>
    </w:p>
    <w:p w14:paraId="1D5E0356" w14:textId="77777777" w:rsidR="004C5C09" w:rsidRPr="006647F7" w:rsidRDefault="004C5C09" w:rsidP="004C5C09">
      <w:pPr>
        <w:pStyle w:val="proposal"/>
        <w:spacing w:after="120"/>
        <w:rPr>
          <w:rFonts w:eastAsiaTheme="minorEastAsia"/>
          <w:lang w:val="en-US"/>
        </w:rPr>
      </w:pPr>
      <w:r w:rsidRPr="006647F7">
        <w:rPr>
          <w:rFonts w:eastAsiaTheme="minorEastAsia"/>
          <w:lang w:val="en-US"/>
        </w:rPr>
        <w:t>Proposal 10: Use (</w:t>
      </w:r>
      <m:oMath>
        <m:sSubSup>
          <m:sSubSupPr>
            <m:ctrlPr>
              <w:rPr>
                <w:rFonts w:ascii="Cambria Math" w:eastAsiaTheme="minorEastAsia" w:hAnsi="Cambria Math"/>
                <w:lang w:val="en-US"/>
              </w:rPr>
            </m:ctrlPr>
          </m:sSubSupPr>
          <m:e>
            <m:r>
              <m:rPr>
                <m:sty m:val="bi"/>
              </m:rPr>
              <w:rPr>
                <w:rFonts w:ascii="Cambria Math" w:eastAsiaTheme="minorEastAsia" w:hAnsi="Cambria Math"/>
                <w:lang w:val="en-US"/>
              </w:rPr>
              <m:t>T</m:t>
            </m:r>
          </m:e>
          <m:sub>
            <m:r>
              <m:rPr>
                <m:nor/>
              </m:rPr>
              <w:rPr>
                <w:rFonts w:eastAsiaTheme="minorEastAsia"/>
                <w:lang w:val="en-US"/>
              </w:rPr>
              <m:t>chip</m:t>
            </m:r>
          </m:sub>
          <m:sup>
            <m:r>
              <m:rPr>
                <m:nor/>
              </m:rPr>
              <w:rPr>
                <w:rFonts w:eastAsiaTheme="minorEastAsia"/>
                <w:lang w:val="en-US"/>
              </w:rPr>
              <m:t>D2R</m:t>
            </m:r>
          </m:sup>
        </m:sSubSup>
      </m:oMath>
      <w:r w:rsidRPr="006647F7">
        <w:rPr>
          <w:rFonts w:eastAsiaTheme="minorEastAsia" w:hint="eastAsia"/>
          <w:lang w:val="en-US"/>
        </w:rPr>
        <w:t>,</w:t>
      </w:r>
      <w:r w:rsidRPr="006647F7">
        <w:rPr>
          <w:rFonts w:eastAsiaTheme="minorEastAsia"/>
          <w:lang w:val="en-US"/>
        </w:rPr>
        <w:t xml:space="preserve"> </w:t>
      </w:r>
      <m:oMath>
        <m:sSubSup>
          <m:sSubSupPr>
            <m:ctrlPr>
              <w:rPr>
                <w:rFonts w:ascii="Cambria Math" w:eastAsiaTheme="minorEastAsia" w:hAnsi="Cambria Math"/>
                <w:lang w:val="en-US"/>
              </w:rPr>
            </m:ctrlPr>
          </m:sSubSupPr>
          <m:e>
            <m:r>
              <m:rPr>
                <m:sty m:val="bi"/>
              </m:rPr>
              <w:rPr>
                <w:rFonts w:ascii="Cambria Math" w:eastAsiaTheme="minorEastAsia" w:hAnsi="Cambria Math"/>
                <w:lang w:val="en-US"/>
              </w:rPr>
              <m:t>T</m:t>
            </m:r>
          </m:e>
          <m:sub>
            <m:r>
              <m:rPr>
                <m:nor/>
              </m:rPr>
              <w:rPr>
                <w:rFonts w:eastAsiaTheme="minorEastAsia"/>
                <w:lang w:val="en-US"/>
              </w:rPr>
              <m:t>bit</m:t>
            </m:r>
          </m:sub>
          <m:sup>
            <m:r>
              <m:rPr>
                <m:nor/>
              </m:rPr>
              <w:rPr>
                <w:rFonts w:eastAsiaTheme="minorEastAsia"/>
                <w:lang w:val="en-US"/>
              </w:rPr>
              <m:t>D2R</m:t>
            </m:r>
          </m:sup>
        </m:sSubSup>
      </m:oMath>
      <w:r w:rsidRPr="006647F7">
        <w:rPr>
          <w:rFonts w:eastAsiaTheme="minorEastAsia" w:hint="eastAsia"/>
          <w:lang w:val="en-US"/>
        </w:rPr>
        <w:t>,</w:t>
      </w:r>
      <w:r w:rsidRPr="006647F7">
        <w:rPr>
          <w:rFonts w:eastAsiaTheme="minorEastAsia"/>
          <w:lang w:val="en-US"/>
        </w:rPr>
        <w:t>R=</w:t>
      </w:r>
      <w:proofErr w:type="gramStart"/>
      <w:r w:rsidRPr="006647F7">
        <w:rPr>
          <w:rFonts w:eastAsiaTheme="minorEastAsia"/>
          <w:lang w:val="en-US"/>
        </w:rPr>
        <w:t>1)=</w:t>
      </w:r>
      <w:proofErr w:type="gramEnd"/>
      <w:r w:rsidRPr="006647F7">
        <w:rPr>
          <w:rFonts w:eastAsiaTheme="minorEastAsia"/>
          <w:lang w:val="en-US"/>
        </w:rPr>
        <w:t xml:space="preserve"> (</w:t>
      </w:r>
      <m:oMath>
        <m:r>
          <m:rPr>
            <m:sty m:val="b"/>
          </m:rPr>
          <w:rPr>
            <w:rFonts w:ascii="Cambria Math" w:eastAsiaTheme="minorEastAsia" w:hAnsi="Cambria Math"/>
            <w:lang w:val="en-US"/>
          </w:rPr>
          <m:t>133.33</m:t>
        </m:r>
      </m:oMath>
      <w:r w:rsidRPr="006647F7">
        <w:rPr>
          <w:rFonts w:eastAsiaTheme="minorEastAsia" w:hint="eastAsia"/>
          <w:lang w:val="en-US"/>
        </w:rPr>
        <w:t>,</w:t>
      </w:r>
      <w:r w:rsidRPr="006647F7">
        <w:rPr>
          <w:rFonts w:eastAsiaTheme="minorEastAsia"/>
          <w:lang w:val="en-US"/>
        </w:rPr>
        <w:t xml:space="preserve"> </w:t>
      </w:r>
      <m:oMath>
        <m:r>
          <m:rPr>
            <m:sty m:val="b"/>
          </m:rPr>
          <w:rPr>
            <w:rFonts w:ascii="Cambria Math" w:eastAsiaTheme="minorEastAsia" w:hAnsi="Cambria Math"/>
            <w:lang w:val="en-US"/>
          </w:rPr>
          <m:t>66.67,</m:t>
        </m:r>
      </m:oMath>
      <w:r w:rsidRPr="006647F7">
        <w:rPr>
          <w:rFonts w:eastAsiaTheme="minorEastAsia"/>
          <w:lang w:val="en-US"/>
        </w:rPr>
        <w:t xml:space="preserve"> R=1)</w:t>
      </w:r>
      <w:r>
        <w:rPr>
          <w:rFonts w:eastAsiaTheme="minorEastAsia"/>
          <w:lang w:val="en-US"/>
        </w:rPr>
        <w:t xml:space="preserve"> as start point.</w:t>
      </w:r>
    </w:p>
    <w:p w14:paraId="3DABE9EF" w14:textId="460726E6" w:rsidR="004C5C09" w:rsidRPr="004C5C09" w:rsidRDefault="004C5C09" w:rsidP="00B00954">
      <w:pPr>
        <w:pStyle w:val="proposal"/>
        <w:spacing w:after="120"/>
        <w:rPr>
          <w:rFonts w:eastAsiaTheme="minorEastAsia" w:hint="eastAsia"/>
          <w:lang w:val="en-US"/>
        </w:rPr>
      </w:pPr>
      <w:r w:rsidRPr="006647F7">
        <w:rPr>
          <w:rFonts w:eastAsiaTheme="minorEastAsia"/>
          <w:lang w:val="en-US"/>
        </w:rPr>
        <w:t>Proposal 1</w:t>
      </w:r>
      <w:r>
        <w:rPr>
          <w:rFonts w:eastAsiaTheme="minorEastAsia"/>
          <w:lang w:val="en-US"/>
        </w:rPr>
        <w:t>1</w:t>
      </w:r>
      <w:r w:rsidRPr="006647F7">
        <w:rPr>
          <w:rFonts w:eastAsiaTheme="minorEastAsia"/>
          <w:lang w:val="en-US"/>
        </w:rPr>
        <w:t xml:space="preserve">: </w:t>
      </w:r>
      <w:r>
        <w:rPr>
          <w:rFonts w:eastAsiaTheme="minorEastAsia"/>
          <w:lang w:val="en-US"/>
        </w:rPr>
        <w:t>Don’t specify the test methodology for A-</w:t>
      </w:r>
      <w:proofErr w:type="spellStart"/>
      <w:r>
        <w:rPr>
          <w:rFonts w:eastAsiaTheme="minorEastAsia"/>
          <w:lang w:val="en-US"/>
        </w:rPr>
        <w:t>Iot</w:t>
      </w:r>
      <w:proofErr w:type="spellEnd"/>
      <w:r>
        <w:rPr>
          <w:rFonts w:eastAsiaTheme="minorEastAsia"/>
          <w:lang w:val="en-US"/>
        </w:rPr>
        <w:t xml:space="preserve"> BS demodulation test.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76A005BB" w14:textId="7E80B11F" w:rsidR="001C43E1" w:rsidRPr="008D33A7" w:rsidRDefault="001C0781" w:rsidP="00186C9E">
      <w:pPr>
        <w:rPr>
          <w:rFonts w:eastAsiaTheme="minorEastAsia"/>
          <w:lang w:eastAsia="zh-CN"/>
        </w:rPr>
      </w:pPr>
      <w:r w:rsidRPr="008D33A7">
        <w:rPr>
          <w:rFonts w:eastAsiaTheme="minorEastAsia" w:hint="eastAsia"/>
          <w:lang w:eastAsia="zh-CN"/>
        </w:rPr>
        <w:t xml:space="preserve"> </w:t>
      </w:r>
      <w:r w:rsidR="00956C8D" w:rsidRPr="008D33A7">
        <w:rPr>
          <w:rFonts w:eastAsiaTheme="minorEastAsia" w:hint="eastAsia"/>
          <w:lang w:eastAsia="zh-CN"/>
        </w:rPr>
        <w:t>[</w:t>
      </w:r>
      <w:r>
        <w:rPr>
          <w:rFonts w:eastAsiaTheme="minorEastAsia"/>
          <w:lang w:eastAsia="zh-CN"/>
        </w:rPr>
        <w:t>1</w:t>
      </w:r>
      <w:r w:rsidR="00956C8D" w:rsidRPr="008D33A7">
        <w:rPr>
          <w:rFonts w:eastAsiaTheme="minorEastAsia"/>
          <w:lang w:eastAsia="zh-CN"/>
        </w:rPr>
        <w:t xml:space="preserve">] </w:t>
      </w:r>
      <w:r w:rsidR="00554334" w:rsidRPr="008D33A7">
        <w:rPr>
          <w:rFonts w:eastAsiaTheme="minorEastAsia"/>
          <w:lang w:eastAsia="zh-CN"/>
        </w:rPr>
        <w:t>R4-2508116</w:t>
      </w:r>
      <w:r w:rsidR="00554334">
        <w:rPr>
          <w:rFonts w:eastAsiaTheme="minorEastAsia"/>
          <w:lang w:eastAsia="zh-CN"/>
        </w:rPr>
        <w:t xml:space="preserve"> </w:t>
      </w:r>
      <w:r w:rsidR="00C80652" w:rsidRPr="00C80652">
        <w:rPr>
          <w:rFonts w:eastAsiaTheme="minorEastAsia"/>
          <w:lang w:eastAsia="zh-CN"/>
        </w:rPr>
        <w:t>WF on A-</w:t>
      </w:r>
      <w:proofErr w:type="spellStart"/>
      <w:r w:rsidR="00C80652" w:rsidRPr="00C80652">
        <w:rPr>
          <w:rFonts w:eastAsiaTheme="minorEastAsia"/>
          <w:lang w:eastAsia="zh-CN"/>
        </w:rPr>
        <w:t>IoT_device</w:t>
      </w:r>
      <w:proofErr w:type="spellEnd"/>
      <w:r>
        <w:rPr>
          <w:rFonts w:eastAsiaTheme="minorEastAsia"/>
          <w:lang w:eastAsia="zh-CN"/>
        </w:rPr>
        <w:t xml:space="preserve">, </w:t>
      </w:r>
      <w:r w:rsidR="00C80652">
        <w:rPr>
          <w:rFonts w:eastAsiaTheme="minorEastAsia"/>
          <w:lang w:eastAsia="zh-CN"/>
        </w:rPr>
        <w:t xml:space="preserve">RAN4#115, </w:t>
      </w:r>
      <w:r>
        <w:rPr>
          <w:rFonts w:eastAsiaTheme="minorEastAsia"/>
          <w:lang w:eastAsia="zh-CN"/>
        </w:rPr>
        <w:t>CMCC</w:t>
      </w:r>
    </w:p>
    <w:sectPr w:rsidR="001C43E1" w:rsidRPr="008D33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327E3" w14:textId="77777777" w:rsidR="00D03381" w:rsidRDefault="00D03381">
      <w:r>
        <w:separator/>
      </w:r>
    </w:p>
  </w:endnote>
  <w:endnote w:type="continuationSeparator" w:id="0">
    <w:p w14:paraId="454D4C96" w14:textId="77777777" w:rsidR="00D03381" w:rsidRDefault="00D0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CF8B6" w14:textId="77777777" w:rsidR="00D03381" w:rsidRDefault="00D03381">
      <w:r>
        <w:separator/>
      </w:r>
    </w:p>
  </w:footnote>
  <w:footnote w:type="continuationSeparator" w:id="0">
    <w:p w14:paraId="294B6487" w14:textId="77777777" w:rsidR="00D03381" w:rsidRDefault="00D03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8C81311"/>
    <w:multiLevelType w:val="multilevel"/>
    <w:tmpl w:val="9DCE5D62"/>
    <w:styleLink w:val="20"/>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1"/>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9"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AA59E9"/>
    <w:multiLevelType w:val="hybridMultilevel"/>
    <w:tmpl w:val="741C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17"/>
  </w:num>
  <w:num w:numId="6">
    <w:abstractNumId w:val="1"/>
  </w:num>
  <w:num w:numId="7">
    <w:abstractNumId w:val="7"/>
  </w:num>
  <w:num w:numId="8">
    <w:abstractNumId w:val="12"/>
  </w:num>
  <w:num w:numId="9">
    <w:abstractNumId w:val="14"/>
  </w:num>
  <w:num w:numId="10">
    <w:abstractNumId w:val="21"/>
  </w:num>
  <w:num w:numId="11">
    <w:abstractNumId w:val="25"/>
  </w:num>
  <w:num w:numId="12">
    <w:abstractNumId w:val="10"/>
  </w:num>
  <w:num w:numId="13">
    <w:abstractNumId w:val="11"/>
  </w:num>
  <w:num w:numId="14">
    <w:abstractNumId w:val="20"/>
  </w:num>
  <w:num w:numId="15">
    <w:abstractNumId w:val="6"/>
  </w:num>
  <w:num w:numId="16">
    <w:abstractNumId w:val="5"/>
  </w:num>
  <w:num w:numId="17">
    <w:abstractNumId w:val="22"/>
  </w:num>
  <w:num w:numId="18">
    <w:abstractNumId w:val="4"/>
  </w:num>
  <w:num w:numId="19">
    <w:abstractNumId w:val="1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8"/>
  </w:num>
  <w:num w:numId="23">
    <w:abstractNumId w:val="13"/>
  </w:num>
  <w:num w:numId="24">
    <w:abstractNumId w:val="16"/>
  </w:num>
  <w:num w:numId="25">
    <w:abstractNumId w:val="8"/>
  </w:num>
  <w:num w:numId="26">
    <w:abstractNumId w:val="0"/>
  </w:num>
  <w:num w:numId="27">
    <w:abstractNumId w:val="15"/>
  </w:num>
  <w:num w:numId="28">
    <w:abstractNumId w:val="23"/>
  </w:num>
  <w:num w:numId="2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78F"/>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1FF"/>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27780"/>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77DC6"/>
    <w:rsid w:val="00081C37"/>
    <w:rsid w:val="00082BF4"/>
    <w:rsid w:val="00083024"/>
    <w:rsid w:val="000832CF"/>
    <w:rsid w:val="00083842"/>
    <w:rsid w:val="000843D9"/>
    <w:rsid w:val="00084F0C"/>
    <w:rsid w:val="0008596F"/>
    <w:rsid w:val="00085DF3"/>
    <w:rsid w:val="00085FD7"/>
    <w:rsid w:val="00086B96"/>
    <w:rsid w:val="0008707B"/>
    <w:rsid w:val="000871E6"/>
    <w:rsid w:val="000908D7"/>
    <w:rsid w:val="00091874"/>
    <w:rsid w:val="00092A68"/>
    <w:rsid w:val="00092C79"/>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3F80"/>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350"/>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0B6"/>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0781"/>
    <w:rsid w:val="001C111C"/>
    <w:rsid w:val="001C1982"/>
    <w:rsid w:val="001C265B"/>
    <w:rsid w:val="001C2AB9"/>
    <w:rsid w:val="001C2DD3"/>
    <w:rsid w:val="001C31F9"/>
    <w:rsid w:val="001C3564"/>
    <w:rsid w:val="001C43E1"/>
    <w:rsid w:val="001C47E5"/>
    <w:rsid w:val="001C4A8B"/>
    <w:rsid w:val="001C5F62"/>
    <w:rsid w:val="001C60C7"/>
    <w:rsid w:val="001C6466"/>
    <w:rsid w:val="001C64F8"/>
    <w:rsid w:val="001C6C75"/>
    <w:rsid w:val="001C6FB6"/>
    <w:rsid w:val="001C719C"/>
    <w:rsid w:val="001D00C3"/>
    <w:rsid w:val="001D0701"/>
    <w:rsid w:val="001D118B"/>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1FC"/>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3F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0621"/>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14F"/>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17CD"/>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DD"/>
    <w:rsid w:val="002A32E4"/>
    <w:rsid w:val="002A3934"/>
    <w:rsid w:val="002A3C50"/>
    <w:rsid w:val="002A552D"/>
    <w:rsid w:val="002A6020"/>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93F"/>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490"/>
    <w:rsid w:val="002C6507"/>
    <w:rsid w:val="002C6D0A"/>
    <w:rsid w:val="002C7216"/>
    <w:rsid w:val="002C73CF"/>
    <w:rsid w:val="002C7B02"/>
    <w:rsid w:val="002D08B9"/>
    <w:rsid w:val="002D0983"/>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0CC"/>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856"/>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D04"/>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59E4"/>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5A"/>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01F"/>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27"/>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4F1"/>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4FA"/>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58"/>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282"/>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C09"/>
    <w:rsid w:val="004C5E63"/>
    <w:rsid w:val="004C702B"/>
    <w:rsid w:val="004C75A6"/>
    <w:rsid w:val="004C7705"/>
    <w:rsid w:val="004C79F3"/>
    <w:rsid w:val="004C7BE6"/>
    <w:rsid w:val="004D00B9"/>
    <w:rsid w:val="004D0597"/>
    <w:rsid w:val="004D09BA"/>
    <w:rsid w:val="004D1F98"/>
    <w:rsid w:val="004D221A"/>
    <w:rsid w:val="004D244F"/>
    <w:rsid w:val="004D2525"/>
    <w:rsid w:val="004D2530"/>
    <w:rsid w:val="004D3135"/>
    <w:rsid w:val="004D3D94"/>
    <w:rsid w:val="004D41E2"/>
    <w:rsid w:val="004D4BB2"/>
    <w:rsid w:val="004D5482"/>
    <w:rsid w:val="004D54D7"/>
    <w:rsid w:val="004D5606"/>
    <w:rsid w:val="004D5EEE"/>
    <w:rsid w:val="004D6157"/>
    <w:rsid w:val="004D679B"/>
    <w:rsid w:val="004D6B1F"/>
    <w:rsid w:val="004D6F89"/>
    <w:rsid w:val="004D7EFD"/>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2F4"/>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19A"/>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47A8E"/>
    <w:rsid w:val="005501A1"/>
    <w:rsid w:val="005503F4"/>
    <w:rsid w:val="00550DD0"/>
    <w:rsid w:val="00551346"/>
    <w:rsid w:val="00551C3E"/>
    <w:rsid w:val="00551DDD"/>
    <w:rsid w:val="00552D60"/>
    <w:rsid w:val="005535F2"/>
    <w:rsid w:val="00553B83"/>
    <w:rsid w:val="00554334"/>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2FD"/>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58"/>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72E"/>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7F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82"/>
    <w:rsid w:val="006906C2"/>
    <w:rsid w:val="00690D77"/>
    <w:rsid w:val="00691E3A"/>
    <w:rsid w:val="0069251E"/>
    <w:rsid w:val="00693354"/>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946"/>
    <w:rsid w:val="006A4BC4"/>
    <w:rsid w:val="006A54C0"/>
    <w:rsid w:val="006A664F"/>
    <w:rsid w:val="006A6838"/>
    <w:rsid w:val="006A6996"/>
    <w:rsid w:val="006A6C31"/>
    <w:rsid w:val="006B007A"/>
    <w:rsid w:val="006B00FC"/>
    <w:rsid w:val="006B09AB"/>
    <w:rsid w:val="006B1129"/>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3E60"/>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0DB"/>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2980"/>
    <w:rsid w:val="00804A7D"/>
    <w:rsid w:val="0080615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918"/>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AC8"/>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662"/>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D63"/>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861"/>
    <w:rsid w:val="008D2C81"/>
    <w:rsid w:val="008D33A7"/>
    <w:rsid w:val="008D3CC7"/>
    <w:rsid w:val="008D51C7"/>
    <w:rsid w:val="008D5453"/>
    <w:rsid w:val="008D54BC"/>
    <w:rsid w:val="008D54D3"/>
    <w:rsid w:val="008D5FF6"/>
    <w:rsid w:val="008D62F9"/>
    <w:rsid w:val="008D665E"/>
    <w:rsid w:val="008D6B8C"/>
    <w:rsid w:val="008D6CC5"/>
    <w:rsid w:val="008D6D93"/>
    <w:rsid w:val="008D762E"/>
    <w:rsid w:val="008D795F"/>
    <w:rsid w:val="008E0614"/>
    <w:rsid w:val="008E0711"/>
    <w:rsid w:val="008E0875"/>
    <w:rsid w:val="008E120E"/>
    <w:rsid w:val="008E126B"/>
    <w:rsid w:val="008E2AB7"/>
    <w:rsid w:val="008E317F"/>
    <w:rsid w:val="008E33D4"/>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1FBD"/>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520"/>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4C0"/>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6981"/>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3F48"/>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FAB"/>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57A4"/>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1BF"/>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0954"/>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37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4371"/>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E13"/>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3BE"/>
    <w:rsid w:val="00B84852"/>
    <w:rsid w:val="00B85118"/>
    <w:rsid w:val="00B85F49"/>
    <w:rsid w:val="00B85FBE"/>
    <w:rsid w:val="00B8620B"/>
    <w:rsid w:val="00B86576"/>
    <w:rsid w:val="00B8772C"/>
    <w:rsid w:val="00B87873"/>
    <w:rsid w:val="00B87BF8"/>
    <w:rsid w:val="00B90FD9"/>
    <w:rsid w:val="00B9181D"/>
    <w:rsid w:val="00B93D8B"/>
    <w:rsid w:val="00B956EE"/>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121"/>
    <w:rsid w:val="00BC534A"/>
    <w:rsid w:val="00BC555F"/>
    <w:rsid w:val="00BC5AC5"/>
    <w:rsid w:val="00BC5D68"/>
    <w:rsid w:val="00BC6509"/>
    <w:rsid w:val="00BC6C4E"/>
    <w:rsid w:val="00BC7455"/>
    <w:rsid w:val="00BC7B92"/>
    <w:rsid w:val="00BD08E7"/>
    <w:rsid w:val="00BD0E0B"/>
    <w:rsid w:val="00BD1107"/>
    <w:rsid w:val="00BD1907"/>
    <w:rsid w:val="00BD2339"/>
    <w:rsid w:val="00BD279D"/>
    <w:rsid w:val="00BD36FB"/>
    <w:rsid w:val="00BD38B7"/>
    <w:rsid w:val="00BD3C1A"/>
    <w:rsid w:val="00BD3C24"/>
    <w:rsid w:val="00BD3DFE"/>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0A8"/>
    <w:rsid w:val="00C402BB"/>
    <w:rsid w:val="00C41D64"/>
    <w:rsid w:val="00C42C56"/>
    <w:rsid w:val="00C42D5A"/>
    <w:rsid w:val="00C42D6F"/>
    <w:rsid w:val="00C44E32"/>
    <w:rsid w:val="00C4539D"/>
    <w:rsid w:val="00C45879"/>
    <w:rsid w:val="00C458AC"/>
    <w:rsid w:val="00C4598B"/>
    <w:rsid w:val="00C460ED"/>
    <w:rsid w:val="00C460F5"/>
    <w:rsid w:val="00C46836"/>
    <w:rsid w:val="00C4727C"/>
    <w:rsid w:val="00C47512"/>
    <w:rsid w:val="00C4791F"/>
    <w:rsid w:val="00C47C49"/>
    <w:rsid w:val="00C47F2E"/>
    <w:rsid w:val="00C500D6"/>
    <w:rsid w:val="00C504C9"/>
    <w:rsid w:val="00C5062F"/>
    <w:rsid w:val="00C52735"/>
    <w:rsid w:val="00C52AB4"/>
    <w:rsid w:val="00C52CA4"/>
    <w:rsid w:val="00C52EC7"/>
    <w:rsid w:val="00C52F38"/>
    <w:rsid w:val="00C53AB0"/>
    <w:rsid w:val="00C53E03"/>
    <w:rsid w:val="00C5442E"/>
    <w:rsid w:val="00C54907"/>
    <w:rsid w:val="00C54BEB"/>
    <w:rsid w:val="00C5513F"/>
    <w:rsid w:val="00C5571D"/>
    <w:rsid w:val="00C55D04"/>
    <w:rsid w:val="00C56631"/>
    <w:rsid w:val="00C56966"/>
    <w:rsid w:val="00C604D9"/>
    <w:rsid w:val="00C60FD2"/>
    <w:rsid w:val="00C613E6"/>
    <w:rsid w:val="00C61C41"/>
    <w:rsid w:val="00C623F4"/>
    <w:rsid w:val="00C6290F"/>
    <w:rsid w:val="00C62E5A"/>
    <w:rsid w:val="00C62FA5"/>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52"/>
    <w:rsid w:val="00C806E9"/>
    <w:rsid w:val="00C809B9"/>
    <w:rsid w:val="00C80B4B"/>
    <w:rsid w:val="00C81684"/>
    <w:rsid w:val="00C81CC2"/>
    <w:rsid w:val="00C83013"/>
    <w:rsid w:val="00C84DC4"/>
    <w:rsid w:val="00C854A8"/>
    <w:rsid w:val="00C85755"/>
    <w:rsid w:val="00C860CA"/>
    <w:rsid w:val="00C86957"/>
    <w:rsid w:val="00C9068F"/>
    <w:rsid w:val="00C907AB"/>
    <w:rsid w:val="00C9093F"/>
    <w:rsid w:val="00C90DF9"/>
    <w:rsid w:val="00C9149A"/>
    <w:rsid w:val="00C9170E"/>
    <w:rsid w:val="00C91861"/>
    <w:rsid w:val="00C92086"/>
    <w:rsid w:val="00C920D3"/>
    <w:rsid w:val="00C92420"/>
    <w:rsid w:val="00C93080"/>
    <w:rsid w:val="00C93F1C"/>
    <w:rsid w:val="00C949C0"/>
    <w:rsid w:val="00C94F28"/>
    <w:rsid w:val="00C950C5"/>
    <w:rsid w:val="00C9573F"/>
    <w:rsid w:val="00C95770"/>
    <w:rsid w:val="00C95985"/>
    <w:rsid w:val="00C95DEA"/>
    <w:rsid w:val="00C95E7A"/>
    <w:rsid w:val="00C96D83"/>
    <w:rsid w:val="00C97371"/>
    <w:rsid w:val="00C9782E"/>
    <w:rsid w:val="00C97A5F"/>
    <w:rsid w:val="00C97C38"/>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1B82"/>
    <w:rsid w:val="00D020D2"/>
    <w:rsid w:val="00D0291E"/>
    <w:rsid w:val="00D03381"/>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4BDD"/>
    <w:rsid w:val="00D4565D"/>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46D"/>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D7C5C"/>
    <w:rsid w:val="00DE0275"/>
    <w:rsid w:val="00DE03B6"/>
    <w:rsid w:val="00DE0D60"/>
    <w:rsid w:val="00DE151B"/>
    <w:rsid w:val="00DE1F2B"/>
    <w:rsid w:val="00DE274C"/>
    <w:rsid w:val="00DE287B"/>
    <w:rsid w:val="00DE287D"/>
    <w:rsid w:val="00DE2A8B"/>
    <w:rsid w:val="00DE349F"/>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8E"/>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8C8"/>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7E"/>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C1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5EE4"/>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3694"/>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EB4"/>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5DC8"/>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1C04"/>
    <w:rsid w:val="00F53EBD"/>
    <w:rsid w:val="00F54062"/>
    <w:rsid w:val="00F5423E"/>
    <w:rsid w:val="00F54691"/>
    <w:rsid w:val="00F54EA6"/>
    <w:rsid w:val="00F54F0A"/>
    <w:rsid w:val="00F550A2"/>
    <w:rsid w:val="00F554BB"/>
    <w:rsid w:val="00F563FF"/>
    <w:rsid w:val="00F56550"/>
    <w:rsid w:val="00F56B1C"/>
    <w:rsid w:val="00F56E19"/>
    <w:rsid w:val="00F57005"/>
    <w:rsid w:val="00F573E0"/>
    <w:rsid w:val="00F57802"/>
    <w:rsid w:val="00F600FF"/>
    <w:rsid w:val="00F601F4"/>
    <w:rsid w:val="00F60872"/>
    <w:rsid w:val="00F60A08"/>
    <w:rsid w:val="00F60E9E"/>
    <w:rsid w:val="00F61900"/>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FD7"/>
    <w:rsid w:val="00F824CF"/>
    <w:rsid w:val="00F82D01"/>
    <w:rsid w:val="00F830A5"/>
    <w:rsid w:val="00F834DD"/>
    <w:rsid w:val="00F84699"/>
    <w:rsid w:val="00F848ED"/>
    <w:rsid w:val="00F84A2D"/>
    <w:rsid w:val="00F84C75"/>
    <w:rsid w:val="00F84E23"/>
    <w:rsid w:val="00F84E2F"/>
    <w:rsid w:val="00F850B3"/>
    <w:rsid w:val="00F856C1"/>
    <w:rsid w:val="00F858AF"/>
    <w:rsid w:val="00F86253"/>
    <w:rsid w:val="00F868E5"/>
    <w:rsid w:val="00F86A56"/>
    <w:rsid w:val="00F87C3B"/>
    <w:rsid w:val="00F87E82"/>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EB3"/>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4984"/>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13DECDF7-A0D0-468D-ABD8-4681F464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List Number 2" w:qFormat="1"/>
    <w:lsdException w:name="Title" w:qFormat="1"/>
    <w:lsdException w:name="Plain Text"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1">
    <w:name w:val="heading 2"/>
    <w:basedOn w:val="1"/>
    <w:next w:val="a2"/>
    <w:link w:val="23"/>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1"/>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0">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2">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5"/>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3">
    <w:name w:val="标题 2 字符"/>
    <w:link w:val="21"/>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5"/>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6">
    <w:name w:val="正文2"/>
    <w:basedOn w:val="a2"/>
    <w:link w:val="2Char"/>
    <w:qFormat/>
    <w:rsid w:val="00384772"/>
    <w:pPr>
      <w:spacing w:afterLines="50" w:after="50"/>
      <w:jc w:val="both"/>
    </w:pPr>
    <w:rPr>
      <w:lang w:eastAsia="zh-CN"/>
    </w:rPr>
  </w:style>
  <w:style w:type="paragraph" w:customStyle="1" w:styleId="proposal">
    <w:name w:val="proposal"/>
    <w:basedOn w:val="26"/>
    <w:link w:val="proposalChar"/>
    <w:qFormat/>
    <w:rsid w:val="008B4788"/>
    <w:rPr>
      <w:b/>
    </w:rPr>
  </w:style>
  <w:style w:type="character" w:customStyle="1" w:styleId="2Char">
    <w:name w:val="正文2 Char"/>
    <w:basedOn w:val="a3"/>
    <w:link w:val="26"/>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17">
    <w:name w:val="列表段落 字符1"/>
    <w:uiPriority w:val="34"/>
    <w:qFormat/>
    <w:locked/>
    <w:rsid w:val="000161FF"/>
    <w:rPr>
      <w:rFonts w:ascii="Times New Roman" w:eastAsia="Times New Roman" w:hAnsi="Times New Roman"/>
    </w:rPr>
  </w:style>
  <w:style w:type="paragraph" w:styleId="affd">
    <w:name w:val="Plain Text"/>
    <w:basedOn w:val="a2"/>
    <w:link w:val="affe"/>
    <w:qFormat/>
    <w:rsid w:val="008D6D93"/>
    <w:pPr>
      <w:spacing w:after="0"/>
    </w:pPr>
    <w:rPr>
      <w:rFonts w:ascii="Consolas" w:eastAsia="宋体" w:hAnsi="Consolas" w:cs="Times New Roman"/>
      <w:sz w:val="21"/>
      <w:szCs w:val="21"/>
    </w:rPr>
  </w:style>
  <w:style w:type="character" w:customStyle="1" w:styleId="affe">
    <w:name w:val="纯文本 字符"/>
    <w:basedOn w:val="a3"/>
    <w:link w:val="affd"/>
    <w:qFormat/>
    <w:rsid w:val="008D6D93"/>
    <w:rPr>
      <w:rFonts w:ascii="Consolas" w:hAnsi="Consolas" w:cs="Times New Roman"/>
      <w:sz w:val="21"/>
      <w:szCs w:val="21"/>
      <w:lang w:val="en-GB" w:eastAsia="en-US"/>
    </w:rPr>
  </w:style>
  <w:style w:type="paragraph" w:styleId="2">
    <w:name w:val="List Number 2"/>
    <w:basedOn w:val="a2"/>
    <w:qFormat/>
    <w:rsid w:val="008D6D93"/>
    <w:pPr>
      <w:numPr>
        <w:numId w:val="26"/>
      </w:numPr>
      <w:contextualSpacing/>
    </w:pPr>
    <w:rPr>
      <w:rFonts w:eastAsia="宋体" w:cs="Times New Roman"/>
    </w:rPr>
  </w:style>
  <w:style w:type="table" w:customStyle="1" w:styleId="1141">
    <w:name w:val="网格型1141"/>
    <w:basedOn w:val="a4"/>
    <w:uiPriority w:val="39"/>
    <w:qFormat/>
    <w:rsid w:val="00F87E82"/>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74096817">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9AF21-B134-4CBC-90BB-61E2130D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11</cp:revision>
  <cp:lastPrinted>2009-04-22T01:01:00Z</cp:lastPrinted>
  <dcterms:created xsi:type="dcterms:W3CDTF">2025-08-15T08:59:00Z</dcterms:created>
  <dcterms:modified xsi:type="dcterms:W3CDTF">2025-10-03T15:41:00Z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